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95F73">
              <w:t>16.05.2019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95F73">
            <w:pPr>
              <w:tabs>
                <w:tab w:val="left" w:pos="3123"/>
                <w:tab w:val="left" w:pos="3270"/>
              </w:tabs>
              <w:jc w:val="right"/>
            </w:pPr>
            <w:r w:rsidRPr="00360CF1">
              <w:t xml:space="preserve">№ </w:t>
            </w:r>
            <w:r w:rsidR="00A95F73">
              <w:t>994</w:t>
            </w:r>
          </w:p>
        </w:tc>
      </w:tr>
    </w:tbl>
    <w:p w:rsidR="00977853" w:rsidRDefault="00977853" w:rsidP="006F4CD3">
      <w:pPr>
        <w:shd w:val="clear" w:color="auto" w:fill="FFFFFF"/>
        <w:ind w:firstLine="709"/>
        <w:jc w:val="both"/>
      </w:pPr>
    </w:p>
    <w:p w:rsidR="00FF7C5D" w:rsidRDefault="00FF7C5D" w:rsidP="00FF7C5D">
      <w:pPr>
        <w:autoSpaceDE w:val="0"/>
        <w:autoSpaceDN w:val="0"/>
        <w:adjustRightInd w:val="0"/>
        <w:ind w:firstLine="709"/>
        <w:jc w:val="both"/>
      </w:pPr>
    </w:p>
    <w:p w:rsidR="005C4E35" w:rsidRPr="005C4E35" w:rsidRDefault="005C4E35" w:rsidP="005C4E35">
      <w:pPr>
        <w:ind w:right="5102"/>
        <w:jc w:val="both"/>
      </w:pPr>
      <w:r w:rsidRPr="005C4E35">
        <w:t>О внесении изменений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w:t>
      </w:r>
    </w:p>
    <w:p w:rsidR="005C4E35" w:rsidRDefault="005C4E35" w:rsidP="005C4E35">
      <w:pPr>
        <w:ind w:right="5102"/>
      </w:pPr>
    </w:p>
    <w:p w:rsidR="007127E1" w:rsidRPr="005C4E35" w:rsidRDefault="007127E1" w:rsidP="005C4E35">
      <w:pPr>
        <w:ind w:right="5102"/>
      </w:pPr>
    </w:p>
    <w:p w:rsidR="005C4E35" w:rsidRPr="005C4E35" w:rsidRDefault="005C4E35" w:rsidP="005C4E35">
      <w:pPr>
        <w:autoSpaceDE w:val="0"/>
        <w:autoSpaceDN w:val="0"/>
        <w:adjustRightInd w:val="0"/>
        <w:ind w:firstLine="709"/>
        <w:jc w:val="both"/>
      </w:pPr>
      <w:r w:rsidRPr="005C4E35">
        <w:t>В соответствии со статьей 179 Бюджетного кодекса Российской Федерации, руководствуясь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решением Думы района от 22.04.2019 № 400 «О внесении изменений в решение Думы района от 22.11.2018 № 342 «О бюджете района на 2019 год и плановый период 2020 и 2021 годов»,  с целью уточнения объемов финансирования мероприятий муниципальной программы:</w:t>
      </w:r>
    </w:p>
    <w:p w:rsidR="005C4E35" w:rsidRPr="005C4E35" w:rsidRDefault="005C4E35" w:rsidP="005C4E35">
      <w:pPr>
        <w:autoSpaceDE w:val="0"/>
        <w:autoSpaceDN w:val="0"/>
        <w:adjustRightInd w:val="0"/>
        <w:ind w:firstLine="709"/>
        <w:jc w:val="both"/>
      </w:pPr>
    </w:p>
    <w:p w:rsidR="005C4E35" w:rsidRPr="005C4E35" w:rsidRDefault="005C4E35" w:rsidP="005C4E35">
      <w:pPr>
        <w:ind w:firstLine="709"/>
        <w:jc w:val="both"/>
      </w:pPr>
      <w:r w:rsidRPr="005C4E35">
        <w:t>1. Внести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 следующие изменения:</w:t>
      </w:r>
    </w:p>
    <w:p w:rsidR="005C4E35" w:rsidRPr="005C4E35" w:rsidRDefault="005C4E35" w:rsidP="005C4E35">
      <w:pPr>
        <w:widowControl w:val="0"/>
        <w:ind w:firstLine="709"/>
        <w:jc w:val="both"/>
        <w:rPr>
          <w:bCs/>
        </w:rPr>
      </w:pPr>
      <w:r w:rsidRPr="005C4E35">
        <w:t>1.1. Р</w:t>
      </w:r>
      <w:r w:rsidRPr="005C4E35">
        <w:rPr>
          <w:bCs/>
        </w:rPr>
        <w:t>аздел «</w:t>
      </w:r>
      <w:r w:rsidRPr="005C4E35">
        <w:t>Параметры финансового обеспечения муниципальной программы</w:t>
      </w:r>
      <w:r w:rsidRPr="005C4E35">
        <w:rPr>
          <w:bCs/>
        </w:rPr>
        <w:t>» Паспорта муниципальной программы изложить в следующей редакции:</w:t>
      </w:r>
    </w:p>
    <w:p w:rsidR="005C4E35" w:rsidRPr="005C4E35" w:rsidRDefault="005C4E35" w:rsidP="005C4E35">
      <w:pPr>
        <w:widowControl w:val="0"/>
        <w:jc w:val="both"/>
        <w:rPr>
          <w:bCs/>
        </w:rPr>
      </w:pPr>
    </w:p>
    <w:tbl>
      <w:tblPr>
        <w:tblW w:w="0" w:type="auto"/>
        <w:tblInd w:w="62" w:type="dxa"/>
        <w:tblLayout w:type="fixed"/>
        <w:tblCellMar>
          <w:top w:w="102" w:type="dxa"/>
          <w:left w:w="62" w:type="dxa"/>
          <w:bottom w:w="102" w:type="dxa"/>
          <w:right w:w="62" w:type="dxa"/>
        </w:tblCellMar>
        <w:tblLook w:val="0000"/>
      </w:tblPr>
      <w:tblGrid>
        <w:gridCol w:w="3261"/>
        <w:gridCol w:w="5953"/>
      </w:tblGrid>
      <w:tr w:rsidR="005C4E35" w:rsidRPr="005C4E35" w:rsidTr="00F72AA8">
        <w:tc>
          <w:tcPr>
            <w:tcW w:w="3261" w:type="dxa"/>
          </w:tcPr>
          <w:p w:rsidR="005C4E35" w:rsidRPr="005C4E35" w:rsidRDefault="005C4E35" w:rsidP="005C4E35">
            <w:pPr>
              <w:widowControl w:val="0"/>
              <w:autoSpaceDE w:val="0"/>
              <w:autoSpaceDN w:val="0"/>
              <w:adjustRightInd w:val="0"/>
            </w:pPr>
            <w:r>
              <w:t>«</w:t>
            </w:r>
            <w:r w:rsidRPr="005C4E35">
              <w:t xml:space="preserve">Параметры финансового </w:t>
            </w:r>
            <w:r w:rsidRPr="005C4E35">
              <w:lastRenderedPageBreak/>
              <w:t>обеспечения муниципальной программы</w:t>
            </w:r>
          </w:p>
        </w:tc>
        <w:tc>
          <w:tcPr>
            <w:tcW w:w="5953" w:type="dxa"/>
          </w:tcPr>
          <w:p w:rsidR="005C4E35" w:rsidRPr="005C4E35" w:rsidRDefault="005C4E35" w:rsidP="005C4E35">
            <w:pPr>
              <w:widowControl w:val="0"/>
              <w:autoSpaceDE w:val="0"/>
              <w:autoSpaceDN w:val="0"/>
              <w:adjustRightInd w:val="0"/>
              <w:jc w:val="both"/>
            </w:pPr>
            <w:r>
              <w:lastRenderedPageBreak/>
              <w:t>о</w:t>
            </w:r>
            <w:r w:rsidRPr="005C4E35">
              <w:t>бщий объем финансирования муниципаль</w:t>
            </w:r>
            <w:r>
              <w:t xml:space="preserve">ной </w:t>
            </w:r>
            <w:r>
              <w:lastRenderedPageBreak/>
              <w:t>программы в 2019–</w:t>
            </w:r>
            <w:r w:rsidRPr="005C4E35">
              <w:t>2030 годах составит 2 438 992,0 тыс. рублей, из них:</w:t>
            </w:r>
          </w:p>
          <w:p w:rsidR="005C4E35" w:rsidRPr="005C4E35" w:rsidRDefault="005C4E35" w:rsidP="005C4E35">
            <w:pPr>
              <w:widowControl w:val="0"/>
              <w:autoSpaceDE w:val="0"/>
              <w:autoSpaceDN w:val="0"/>
              <w:adjustRightInd w:val="0"/>
              <w:jc w:val="both"/>
            </w:pPr>
            <w:r w:rsidRPr="005C4E35">
              <w:t>2019 год – 435 252,6 тыс. рублей;</w:t>
            </w:r>
          </w:p>
          <w:p w:rsidR="005C4E35" w:rsidRPr="005C4E35" w:rsidRDefault="005C4E35" w:rsidP="005C4E35">
            <w:pPr>
              <w:widowControl w:val="0"/>
              <w:autoSpaceDE w:val="0"/>
              <w:autoSpaceDN w:val="0"/>
              <w:adjustRightInd w:val="0"/>
              <w:jc w:val="both"/>
            </w:pPr>
            <w:r w:rsidRPr="005C4E35">
              <w:t>2020 год – 219 326,0 тыс. рублей;</w:t>
            </w:r>
          </w:p>
          <w:p w:rsidR="005C4E35" w:rsidRPr="005C4E35" w:rsidRDefault="005C4E35" w:rsidP="005C4E35">
            <w:pPr>
              <w:widowControl w:val="0"/>
              <w:autoSpaceDE w:val="0"/>
              <w:autoSpaceDN w:val="0"/>
              <w:adjustRightInd w:val="0"/>
              <w:jc w:val="both"/>
            </w:pPr>
            <w:r w:rsidRPr="005C4E35">
              <w:t>2021 год – 243 085,6 тыс. рублей;</w:t>
            </w:r>
          </w:p>
          <w:p w:rsidR="005C4E35" w:rsidRPr="005C4E35" w:rsidRDefault="005C4E35" w:rsidP="005C4E35">
            <w:pPr>
              <w:widowControl w:val="0"/>
              <w:autoSpaceDE w:val="0"/>
              <w:autoSpaceDN w:val="0"/>
              <w:adjustRightInd w:val="0"/>
              <w:jc w:val="both"/>
            </w:pPr>
            <w:r w:rsidRPr="005C4E35">
              <w:t>2022 год – 170,865,9 тыс. рублей;</w:t>
            </w:r>
          </w:p>
          <w:p w:rsidR="005C4E35" w:rsidRPr="005C4E35" w:rsidRDefault="005C4E35" w:rsidP="005C4E35">
            <w:pPr>
              <w:widowControl w:val="0"/>
              <w:autoSpaceDE w:val="0"/>
              <w:autoSpaceDN w:val="0"/>
              <w:adjustRightInd w:val="0"/>
              <w:jc w:val="both"/>
            </w:pPr>
            <w:r w:rsidRPr="005C4E35">
              <w:t>2023 год – 170 865,9 тыс. рублей;</w:t>
            </w:r>
          </w:p>
          <w:p w:rsidR="005C4E35" w:rsidRPr="005C4E35" w:rsidRDefault="005C4E35" w:rsidP="005C4E35">
            <w:pPr>
              <w:widowControl w:val="0"/>
              <w:autoSpaceDE w:val="0"/>
              <w:autoSpaceDN w:val="0"/>
              <w:adjustRightInd w:val="0"/>
              <w:jc w:val="both"/>
            </w:pPr>
            <w:r w:rsidRPr="005C4E35">
              <w:t>2024 год – 170 865,9 тыс. рублей;</w:t>
            </w:r>
          </w:p>
          <w:p w:rsidR="005C4E35" w:rsidRPr="005C4E35" w:rsidRDefault="005C4E35" w:rsidP="005C4E35">
            <w:pPr>
              <w:widowControl w:val="0"/>
              <w:autoSpaceDE w:val="0"/>
              <w:autoSpaceDN w:val="0"/>
              <w:adjustRightInd w:val="0"/>
              <w:jc w:val="both"/>
            </w:pPr>
            <w:r w:rsidRPr="005C4E35">
              <w:t>2025 год – 170 866,9 тыс. рублей;</w:t>
            </w:r>
          </w:p>
          <w:p w:rsidR="005C4E35" w:rsidRPr="005C4E35" w:rsidRDefault="005C4E35" w:rsidP="005C4E35">
            <w:pPr>
              <w:widowControl w:val="0"/>
              <w:autoSpaceDE w:val="0"/>
              <w:autoSpaceDN w:val="0"/>
              <w:adjustRightInd w:val="0"/>
            </w:pPr>
            <w:r w:rsidRPr="005C4E35">
              <w:t>в 2026 - 2030 годах – 857 863,2 тыс. рублей, в том числе:</w:t>
            </w:r>
          </w:p>
          <w:p w:rsidR="005C4E35" w:rsidRPr="005C4E35" w:rsidRDefault="005C4E35" w:rsidP="005C4E35">
            <w:pPr>
              <w:widowControl w:val="0"/>
              <w:autoSpaceDE w:val="0"/>
              <w:autoSpaceDN w:val="0"/>
              <w:adjustRightInd w:val="0"/>
            </w:pPr>
            <w:r w:rsidRPr="005C4E35">
              <w:t>за счет средств местного бюджета:</w:t>
            </w:r>
          </w:p>
          <w:p w:rsidR="005C4E35" w:rsidRPr="005C4E35" w:rsidRDefault="005C4E35" w:rsidP="005C4E35">
            <w:pPr>
              <w:widowControl w:val="0"/>
              <w:autoSpaceDE w:val="0"/>
              <w:autoSpaceDN w:val="0"/>
              <w:adjustRightInd w:val="0"/>
              <w:jc w:val="both"/>
            </w:pPr>
            <w:r w:rsidRPr="005C4E35">
              <w:t>2019 год – 364 019,0 тыс. рублей;</w:t>
            </w:r>
          </w:p>
          <w:p w:rsidR="005C4E35" w:rsidRPr="005C4E35" w:rsidRDefault="005C4E35" w:rsidP="005C4E35">
            <w:pPr>
              <w:widowControl w:val="0"/>
              <w:autoSpaceDE w:val="0"/>
              <w:autoSpaceDN w:val="0"/>
              <w:adjustRightInd w:val="0"/>
              <w:jc w:val="both"/>
            </w:pPr>
            <w:r w:rsidRPr="005C4E35">
              <w:t>2020 год – 154 661,8 тыс. рублей;</w:t>
            </w:r>
          </w:p>
          <w:p w:rsidR="005C4E35" w:rsidRPr="005C4E35" w:rsidRDefault="005C4E35" w:rsidP="005C4E35">
            <w:pPr>
              <w:widowControl w:val="0"/>
              <w:autoSpaceDE w:val="0"/>
              <w:autoSpaceDN w:val="0"/>
              <w:adjustRightInd w:val="0"/>
              <w:jc w:val="both"/>
            </w:pPr>
            <w:r w:rsidRPr="005C4E35">
              <w:t>2021 год – 176 561,2 тыс. рублей;</w:t>
            </w:r>
          </w:p>
          <w:p w:rsidR="005C4E35" w:rsidRPr="005C4E35" w:rsidRDefault="005C4E35" w:rsidP="005C4E35">
            <w:pPr>
              <w:widowControl w:val="0"/>
              <w:autoSpaceDE w:val="0"/>
              <w:autoSpaceDN w:val="0"/>
              <w:adjustRightInd w:val="0"/>
              <w:jc w:val="both"/>
            </w:pPr>
            <w:r w:rsidRPr="005C4E35">
              <w:t>2022 год – 170,865,9 тыс. рублей;</w:t>
            </w:r>
          </w:p>
          <w:p w:rsidR="005C4E35" w:rsidRPr="005C4E35" w:rsidRDefault="005C4E35" w:rsidP="005C4E35">
            <w:pPr>
              <w:widowControl w:val="0"/>
              <w:autoSpaceDE w:val="0"/>
              <w:autoSpaceDN w:val="0"/>
              <w:adjustRightInd w:val="0"/>
              <w:jc w:val="both"/>
            </w:pPr>
            <w:r w:rsidRPr="005C4E35">
              <w:t>2023 год – 170 865,9 тыс. рублей;</w:t>
            </w:r>
          </w:p>
          <w:p w:rsidR="005C4E35" w:rsidRPr="005C4E35" w:rsidRDefault="005C4E35" w:rsidP="005C4E35">
            <w:pPr>
              <w:widowControl w:val="0"/>
              <w:autoSpaceDE w:val="0"/>
              <w:autoSpaceDN w:val="0"/>
              <w:adjustRightInd w:val="0"/>
              <w:jc w:val="both"/>
            </w:pPr>
            <w:r w:rsidRPr="005C4E35">
              <w:t>2024 год – 170 865,9 тыс. рублей;</w:t>
            </w:r>
          </w:p>
          <w:p w:rsidR="005C4E35" w:rsidRPr="005C4E35" w:rsidRDefault="005C4E35" w:rsidP="005C4E35">
            <w:pPr>
              <w:widowControl w:val="0"/>
              <w:autoSpaceDE w:val="0"/>
              <w:autoSpaceDN w:val="0"/>
              <w:adjustRightInd w:val="0"/>
              <w:jc w:val="both"/>
            </w:pPr>
            <w:r w:rsidRPr="005C4E35">
              <w:t>2025 год – 170 866,9 тыс. рублей;</w:t>
            </w:r>
          </w:p>
          <w:p w:rsidR="005C4E35" w:rsidRPr="005C4E35" w:rsidRDefault="005C4E35" w:rsidP="005C4E35">
            <w:pPr>
              <w:widowControl w:val="0"/>
              <w:autoSpaceDE w:val="0"/>
              <w:autoSpaceDN w:val="0"/>
              <w:adjustRightInd w:val="0"/>
            </w:pPr>
            <w:r w:rsidRPr="005C4E35">
              <w:t>в 2026–2030 годах – 857 863,2 тыс. рублей;</w:t>
            </w:r>
          </w:p>
          <w:p w:rsidR="005C4E35" w:rsidRPr="005C4E35" w:rsidRDefault="005C4E35" w:rsidP="005C4E35">
            <w:pPr>
              <w:widowControl w:val="0"/>
              <w:autoSpaceDE w:val="0"/>
              <w:autoSpaceDN w:val="0"/>
              <w:adjustRightInd w:val="0"/>
            </w:pPr>
            <w:r w:rsidRPr="005C4E35">
              <w:t>за счет средств бюджета автономного округа:</w:t>
            </w:r>
          </w:p>
          <w:p w:rsidR="005C4E35" w:rsidRPr="005C4E35" w:rsidRDefault="005C4E35" w:rsidP="005C4E35">
            <w:pPr>
              <w:widowControl w:val="0"/>
              <w:autoSpaceDE w:val="0"/>
              <w:autoSpaceDN w:val="0"/>
              <w:adjustRightInd w:val="0"/>
              <w:jc w:val="both"/>
            </w:pPr>
            <w:r w:rsidRPr="005C4E35">
              <w:t>2019 год – 62 777,4 тыс. рублей;</w:t>
            </w:r>
          </w:p>
          <w:p w:rsidR="005C4E35" w:rsidRPr="005C4E35" w:rsidRDefault="005C4E35" w:rsidP="005C4E35">
            <w:pPr>
              <w:widowControl w:val="0"/>
              <w:autoSpaceDE w:val="0"/>
              <w:autoSpaceDN w:val="0"/>
              <w:adjustRightInd w:val="0"/>
              <w:jc w:val="both"/>
            </w:pPr>
            <w:r w:rsidRPr="005C4E35">
              <w:t>2020 год – 64 664,2 тыс. рублей;</w:t>
            </w:r>
          </w:p>
          <w:p w:rsidR="005C4E35" w:rsidRPr="005C4E35" w:rsidRDefault="005C4E35" w:rsidP="005C4E35">
            <w:pPr>
              <w:widowControl w:val="0"/>
              <w:autoSpaceDE w:val="0"/>
              <w:autoSpaceDN w:val="0"/>
              <w:adjustRightInd w:val="0"/>
              <w:jc w:val="both"/>
            </w:pPr>
            <w:r w:rsidRPr="005C4E35">
              <w:t>2021 год – 66 524,4 тыс. рублей;</w:t>
            </w:r>
          </w:p>
          <w:p w:rsidR="005C4E35" w:rsidRPr="005C4E35" w:rsidRDefault="005C4E35" w:rsidP="005C4E35">
            <w:pPr>
              <w:widowControl w:val="0"/>
              <w:autoSpaceDE w:val="0"/>
              <w:autoSpaceDN w:val="0"/>
              <w:adjustRightInd w:val="0"/>
              <w:jc w:val="both"/>
            </w:pPr>
            <w:r w:rsidRPr="005C4E35">
              <w:t>2022 год – 0,0 тыс. рублей;</w:t>
            </w:r>
          </w:p>
          <w:p w:rsidR="005C4E35" w:rsidRPr="005C4E35" w:rsidRDefault="005C4E35" w:rsidP="005C4E35">
            <w:pPr>
              <w:widowControl w:val="0"/>
              <w:autoSpaceDE w:val="0"/>
              <w:autoSpaceDN w:val="0"/>
              <w:adjustRightInd w:val="0"/>
              <w:jc w:val="both"/>
            </w:pPr>
            <w:r w:rsidRPr="005C4E35">
              <w:t>2023 год – 0,0 тыс. рублей;</w:t>
            </w:r>
          </w:p>
          <w:p w:rsidR="005C4E35" w:rsidRPr="005C4E35" w:rsidRDefault="005C4E35" w:rsidP="005C4E35">
            <w:pPr>
              <w:widowControl w:val="0"/>
              <w:autoSpaceDE w:val="0"/>
              <w:autoSpaceDN w:val="0"/>
              <w:adjustRightInd w:val="0"/>
              <w:jc w:val="both"/>
            </w:pPr>
            <w:r w:rsidRPr="005C4E35">
              <w:t>2024 год – 0,0 тыс. рублей;</w:t>
            </w:r>
          </w:p>
          <w:p w:rsidR="005C4E35" w:rsidRPr="005C4E35" w:rsidRDefault="005C4E35" w:rsidP="005C4E35">
            <w:pPr>
              <w:widowControl w:val="0"/>
              <w:autoSpaceDE w:val="0"/>
              <w:autoSpaceDN w:val="0"/>
              <w:adjustRightInd w:val="0"/>
              <w:jc w:val="both"/>
            </w:pPr>
            <w:r w:rsidRPr="005C4E35">
              <w:t>2025 год – 0,0 тыс. рублей;</w:t>
            </w:r>
          </w:p>
          <w:p w:rsidR="005C4E35" w:rsidRPr="005C4E35" w:rsidRDefault="005C4E35" w:rsidP="005C4E35">
            <w:pPr>
              <w:widowControl w:val="0"/>
              <w:autoSpaceDE w:val="0"/>
              <w:autoSpaceDN w:val="0"/>
              <w:adjustRightInd w:val="0"/>
            </w:pPr>
            <w:r w:rsidRPr="005C4E35">
              <w:t>в 2026–2030 годах – 0,0 тыс. рублей;</w:t>
            </w:r>
          </w:p>
          <w:p w:rsidR="005C4E35" w:rsidRPr="005C4E35" w:rsidRDefault="005C4E35" w:rsidP="005C4E35">
            <w:pPr>
              <w:widowControl w:val="0"/>
              <w:autoSpaceDE w:val="0"/>
              <w:autoSpaceDN w:val="0"/>
              <w:adjustRightInd w:val="0"/>
            </w:pPr>
            <w:r w:rsidRPr="005C4E35">
              <w:t>за счет средств федерального бюджета:</w:t>
            </w:r>
          </w:p>
          <w:p w:rsidR="005C4E35" w:rsidRPr="005C4E35" w:rsidRDefault="005C4E35" w:rsidP="005C4E35">
            <w:pPr>
              <w:widowControl w:val="0"/>
              <w:autoSpaceDE w:val="0"/>
              <w:autoSpaceDN w:val="0"/>
              <w:adjustRightInd w:val="0"/>
            </w:pPr>
            <w:r w:rsidRPr="005C4E35">
              <w:t>2019 год – 1956,2 тыс. рублей;</w:t>
            </w:r>
          </w:p>
          <w:p w:rsidR="005C4E35" w:rsidRPr="005C4E35" w:rsidRDefault="005C4E35" w:rsidP="005C4E35">
            <w:pPr>
              <w:widowControl w:val="0"/>
              <w:autoSpaceDE w:val="0"/>
              <w:autoSpaceDN w:val="0"/>
              <w:adjustRightInd w:val="0"/>
            </w:pPr>
            <w:r w:rsidRPr="005C4E35">
              <w:t>в 2026–2030 годах – 0,0 тыс. рублей;</w:t>
            </w:r>
          </w:p>
          <w:p w:rsidR="005C4E35" w:rsidRPr="005C4E35" w:rsidRDefault="005C4E35" w:rsidP="005C4E35">
            <w:pPr>
              <w:widowControl w:val="0"/>
              <w:autoSpaceDE w:val="0"/>
              <w:autoSpaceDN w:val="0"/>
              <w:adjustRightInd w:val="0"/>
            </w:pPr>
            <w:r w:rsidRPr="005C4E35">
              <w:t>за счет средств бюджета поселений:</w:t>
            </w:r>
          </w:p>
          <w:p w:rsidR="005C4E35" w:rsidRPr="005C4E35" w:rsidRDefault="005C4E35" w:rsidP="005C4E35">
            <w:pPr>
              <w:widowControl w:val="0"/>
              <w:autoSpaceDE w:val="0"/>
              <w:autoSpaceDN w:val="0"/>
              <w:adjustRightInd w:val="0"/>
              <w:jc w:val="both"/>
            </w:pPr>
            <w:r w:rsidRPr="005C4E35">
              <w:t>2019 год – 6 500,0 тыс. рублей;</w:t>
            </w:r>
          </w:p>
          <w:p w:rsidR="005C4E35" w:rsidRPr="005C4E35" w:rsidRDefault="005C4E35" w:rsidP="005C4E35">
            <w:pPr>
              <w:widowControl w:val="0"/>
              <w:autoSpaceDE w:val="0"/>
              <w:autoSpaceDN w:val="0"/>
              <w:adjustRightInd w:val="0"/>
            </w:pPr>
            <w:r w:rsidRPr="005C4E35">
              <w:t>в 2020–2030 годах – 0,0 тыс. рублей.</w:t>
            </w:r>
            <w:r>
              <w:t>».</w:t>
            </w:r>
          </w:p>
        </w:tc>
      </w:tr>
    </w:tbl>
    <w:p w:rsidR="005C4E35" w:rsidRPr="005C4E35" w:rsidRDefault="005C4E35" w:rsidP="005C4E35">
      <w:pPr>
        <w:widowControl w:val="0"/>
        <w:ind w:firstLine="709"/>
        <w:jc w:val="both"/>
      </w:pPr>
      <w:r w:rsidRPr="005C4E35">
        <w:lastRenderedPageBreak/>
        <w:t xml:space="preserve">                                                                                                        ».</w:t>
      </w:r>
    </w:p>
    <w:p w:rsidR="005C4E35" w:rsidRPr="005C4E35" w:rsidRDefault="005C4E35" w:rsidP="00F72AA8">
      <w:pPr>
        <w:widowControl w:val="0"/>
        <w:ind w:firstLine="709"/>
        <w:jc w:val="both"/>
      </w:pPr>
      <w:r w:rsidRPr="005C4E35">
        <w:t xml:space="preserve">1.2. В таблице 2 строки 1.1; Итого по мероприятию 1.1; 1.2; 1.2.1; Итого по мероприятию 1.2; 1.3; 1.3.1; Итого по мероприятию 1.3; 1.4; 1.4.1; Итого по мероприятию 1.4; Итого по подпрограмме 1; Всего по муниципальной программе; «Инвестиции в объекты муниципальной собственности»; «Прочие расходы», «Ответственный исполнитель: отдел жилищно-коммунального хозяйства, энергетики и строительства администрации района»; </w:t>
      </w:r>
      <w:r w:rsidR="00F72AA8" w:rsidRPr="005C4E35">
        <w:t xml:space="preserve">«Соисполнитель: муниципальное казенное учреждение «Управление капитального строительства по застройке Нижневартовского района»; </w:t>
      </w:r>
      <w:r w:rsidRPr="005C4E35">
        <w:lastRenderedPageBreak/>
        <w:t>«Соисполнитель: администрации городских и сельских поселений</w:t>
      </w:r>
      <w:r w:rsidR="00F72AA8">
        <w:t xml:space="preserve">» изложить в новой редакции; </w:t>
      </w:r>
      <w:r w:rsidRPr="005C4E35">
        <w:t>дополнить пунктами 1.1.16, 1.1.17; 1.2.19; 1.2.20; 1.3.3; 1.3.4 согласно приложению к постановлению.</w:t>
      </w:r>
    </w:p>
    <w:p w:rsidR="005C4E35" w:rsidRPr="005C4E35" w:rsidRDefault="005C4E35" w:rsidP="005C4E35">
      <w:pPr>
        <w:ind w:firstLine="709"/>
        <w:jc w:val="both"/>
      </w:pPr>
    </w:p>
    <w:p w:rsidR="005C4E35" w:rsidRPr="005C4E35" w:rsidRDefault="005C4E35" w:rsidP="005C4E35">
      <w:pPr>
        <w:ind w:firstLine="709"/>
        <w:jc w:val="both"/>
      </w:pPr>
      <w:r w:rsidRPr="005C4E35">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5C4E35" w:rsidRPr="005C4E35" w:rsidRDefault="005C4E35" w:rsidP="005C4E35">
      <w:pPr>
        <w:ind w:firstLine="709"/>
        <w:jc w:val="both"/>
      </w:pPr>
    </w:p>
    <w:p w:rsidR="005C4E35" w:rsidRPr="005C4E35" w:rsidRDefault="005C4E35" w:rsidP="005C4E35">
      <w:pPr>
        <w:ind w:firstLine="709"/>
        <w:jc w:val="both"/>
      </w:pPr>
      <w:r w:rsidRPr="005C4E35">
        <w:t>3. Пресс-службе администрации района опубликовать постановление в приложении «Официальный бюллетень» к районной газете «Новости Приобья».</w:t>
      </w:r>
    </w:p>
    <w:p w:rsidR="005C4E35" w:rsidRPr="005C4E35" w:rsidRDefault="005C4E35" w:rsidP="005C4E35">
      <w:pPr>
        <w:ind w:firstLine="709"/>
        <w:jc w:val="both"/>
      </w:pPr>
    </w:p>
    <w:p w:rsidR="005C4E35" w:rsidRPr="005C4E35" w:rsidRDefault="005C4E35" w:rsidP="005C4E35">
      <w:pPr>
        <w:ind w:firstLine="709"/>
        <w:jc w:val="both"/>
      </w:pPr>
      <w:r w:rsidRPr="005C4E35">
        <w:t>4. Постановление вступает в силу после его официального опубликования (обнародования).</w:t>
      </w:r>
    </w:p>
    <w:p w:rsidR="005C4E35" w:rsidRPr="005C4E35" w:rsidRDefault="005C4E35" w:rsidP="005C4E35">
      <w:pPr>
        <w:ind w:firstLine="709"/>
        <w:jc w:val="both"/>
      </w:pPr>
    </w:p>
    <w:p w:rsidR="005C4E35" w:rsidRPr="005C4E35" w:rsidRDefault="005C4E35" w:rsidP="005C4E35">
      <w:pPr>
        <w:ind w:firstLine="709"/>
        <w:jc w:val="both"/>
      </w:pPr>
      <w:r w:rsidRPr="005C4E35">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5C4E35" w:rsidRPr="005C4E35" w:rsidRDefault="005C4E35" w:rsidP="005C4E35">
      <w:pPr>
        <w:ind w:firstLine="709"/>
        <w:jc w:val="both"/>
      </w:pPr>
    </w:p>
    <w:p w:rsidR="005C4E35" w:rsidRPr="005C4E35" w:rsidRDefault="005C4E35" w:rsidP="005C4E35">
      <w:pPr>
        <w:jc w:val="both"/>
      </w:pPr>
    </w:p>
    <w:p w:rsidR="005C4E35" w:rsidRPr="005C4E35" w:rsidRDefault="005C4E35" w:rsidP="005C4E35">
      <w:pPr>
        <w:jc w:val="both"/>
      </w:pPr>
    </w:p>
    <w:p w:rsidR="002953D5" w:rsidRDefault="005C4E35" w:rsidP="005C4E35">
      <w:pPr>
        <w:autoSpaceDE w:val="0"/>
        <w:autoSpaceDN w:val="0"/>
        <w:adjustRightInd w:val="0"/>
        <w:jc w:val="both"/>
      </w:pPr>
      <w:r w:rsidRPr="005C4E35">
        <w:t>Глава района                                                                                     Б.А. Саломатин</w:t>
      </w: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pPr>
    </w:p>
    <w:p w:rsidR="005C4E35" w:rsidRDefault="005C4E35" w:rsidP="005C4E35">
      <w:pPr>
        <w:autoSpaceDE w:val="0"/>
        <w:autoSpaceDN w:val="0"/>
        <w:adjustRightInd w:val="0"/>
        <w:jc w:val="both"/>
        <w:rPr>
          <w:szCs w:val="20"/>
        </w:rPr>
        <w:sectPr w:rsidR="005C4E35" w:rsidSect="00F93025">
          <w:headerReference w:type="default" r:id="rId9"/>
          <w:pgSz w:w="11907" w:h="16840" w:code="9"/>
          <w:pgMar w:top="1134" w:right="567" w:bottom="1134" w:left="1701" w:header="720" w:footer="720" w:gutter="0"/>
          <w:pgNumType w:start="1"/>
          <w:cols w:space="720"/>
          <w:noEndnote/>
          <w:docGrid w:linePitch="381"/>
        </w:sectPr>
      </w:pPr>
    </w:p>
    <w:p w:rsidR="005C4E35" w:rsidRPr="005C4E35" w:rsidRDefault="005C4E35" w:rsidP="005C4E35">
      <w:pPr>
        <w:ind w:firstLine="10632"/>
      </w:pPr>
      <w:r w:rsidRPr="005C4E35">
        <w:lastRenderedPageBreak/>
        <w:t xml:space="preserve">Приложениек постановлению </w:t>
      </w:r>
    </w:p>
    <w:p w:rsidR="005C4E35" w:rsidRPr="005C4E35" w:rsidRDefault="005C4E35" w:rsidP="005C4E35">
      <w:pPr>
        <w:ind w:firstLine="10632"/>
      </w:pPr>
      <w:r w:rsidRPr="005C4E35">
        <w:t>администрации района</w:t>
      </w:r>
    </w:p>
    <w:p w:rsidR="005C4E35" w:rsidRPr="005C4E35" w:rsidRDefault="005C4E35" w:rsidP="005C4E35">
      <w:pPr>
        <w:ind w:firstLine="10632"/>
      </w:pPr>
      <w:r w:rsidRPr="005C4E35">
        <w:t xml:space="preserve">от </w:t>
      </w:r>
      <w:r w:rsidR="00A95F73">
        <w:t>16.05.2019</w:t>
      </w:r>
      <w:bookmarkStart w:id="0" w:name="_GoBack"/>
      <w:bookmarkEnd w:id="0"/>
      <w:r w:rsidRPr="005C4E35">
        <w:t xml:space="preserve"> № </w:t>
      </w:r>
      <w:r w:rsidR="00A95F73">
        <w:t>994</w:t>
      </w:r>
    </w:p>
    <w:p w:rsidR="005C4E35" w:rsidRDefault="005C4E35" w:rsidP="005C4E35"/>
    <w:p w:rsidR="005C4E35" w:rsidRPr="005C4E35" w:rsidRDefault="005C4E35" w:rsidP="005C4E35"/>
    <w:p w:rsidR="00F72AA8" w:rsidRDefault="005C4E35" w:rsidP="005C4E35">
      <w:pPr>
        <w:jc w:val="center"/>
        <w:rPr>
          <w:b/>
        </w:rPr>
      </w:pPr>
      <w:r w:rsidRPr="005C4E35">
        <w:rPr>
          <w:b/>
        </w:rPr>
        <w:t>Изменения, которые вносятся в таблицу 2 к муниципальной программе</w:t>
      </w:r>
      <w:r w:rsidR="00F72AA8" w:rsidRPr="005C4E35">
        <w:rPr>
          <w:b/>
        </w:rPr>
        <w:t xml:space="preserve">«Жилищно-коммунальный комплекс </w:t>
      </w:r>
    </w:p>
    <w:p w:rsidR="005C4E35" w:rsidRPr="00F72AA8" w:rsidRDefault="00F72AA8" w:rsidP="005C4E35">
      <w:pPr>
        <w:jc w:val="center"/>
        <w:rPr>
          <w:b/>
        </w:rPr>
      </w:pPr>
      <w:r w:rsidRPr="005C4E35">
        <w:rPr>
          <w:b/>
        </w:rPr>
        <w:t>и городская средав Нижневартовском районе»</w:t>
      </w:r>
    </w:p>
    <w:p w:rsidR="005C4E35" w:rsidRPr="005C4E35" w:rsidRDefault="005C4E35" w:rsidP="005C4E35"/>
    <w:tbl>
      <w:tblPr>
        <w:tblW w:w="15021" w:type="dxa"/>
        <w:tblInd w:w="113" w:type="dxa"/>
        <w:tblLayout w:type="fixed"/>
        <w:tblLook w:val="04A0"/>
      </w:tblPr>
      <w:tblGrid>
        <w:gridCol w:w="704"/>
        <w:gridCol w:w="1333"/>
        <w:gridCol w:w="992"/>
        <w:gridCol w:w="992"/>
        <w:gridCol w:w="1500"/>
        <w:gridCol w:w="1300"/>
        <w:gridCol w:w="1260"/>
        <w:gridCol w:w="1260"/>
        <w:gridCol w:w="1180"/>
        <w:gridCol w:w="1180"/>
        <w:gridCol w:w="1180"/>
        <w:gridCol w:w="1180"/>
        <w:gridCol w:w="960"/>
      </w:tblGrid>
      <w:tr w:rsidR="005C4E35" w:rsidRPr="005C4E35" w:rsidTr="007127E1">
        <w:trPr>
          <w:trHeight w:val="255"/>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4E35" w:rsidRPr="005C4E35" w:rsidRDefault="005C4E35" w:rsidP="005C4E35">
            <w:pPr>
              <w:jc w:val="center"/>
              <w:rPr>
                <w:b/>
                <w:sz w:val="24"/>
                <w:szCs w:val="24"/>
              </w:rPr>
            </w:pPr>
            <w:r>
              <w:rPr>
                <w:b/>
                <w:sz w:val="24"/>
                <w:szCs w:val="24"/>
              </w:rPr>
              <w:t>Н</w:t>
            </w:r>
            <w:r w:rsidRPr="005C4E35">
              <w:rPr>
                <w:b/>
                <w:sz w:val="24"/>
                <w:szCs w:val="24"/>
              </w:rPr>
              <w:t>омер основного мероприятия</w:t>
            </w:r>
          </w:p>
        </w:tc>
        <w:tc>
          <w:tcPr>
            <w:tcW w:w="1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jc w:val="center"/>
              <w:rPr>
                <w:b/>
                <w:sz w:val="24"/>
                <w:szCs w:val="24"/>
              </w:rPr>
            </w:pPr>
            <w:r w:rsidRPr="005C4E35">
              <w:rPr>
                <w:b/>
                <w:sz w:val="24"/>
                <w:szCs w:val="24"/>
              </w:rPr>
              <w:t>Основные мероприятия муниципальной программы (их связь с целевыми показателями муниципальной программы)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jc w:val="center"/>
              <w:rPr>
                <w:b/>
                <w:sz w:val="24"/>
                <w:szCs w:val="24"/>
              </w:rPr>
            </w:pPr>
            <w:r w:rsidRPr="005C4E35">
              <w:rPr>
                <w:b/>
                <w:sz w:val="24"/>
                <w:szCs w:val="24"/>
              </w:rPr>
              <w:t>Ответственный исполнитель/ соисполнитель</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jc w:val="center"/>
              <w:rPr>
                <w:b/>
                <w:sz w:val="24"/>
                <w:szCs w:val="24"/>
              </w:rPr>
            </w:pPr>
            <w:r w:rsidRPr="005C4E35">
              <w:rPr>
                <w:b/>
                <w:sz w:val="24"/>
                <w:szCs w:val="24"/>
              </w:rPr>
              <w:t>Источник финансирования</w:t>
            </w:r>
          </w:p>
        </w:tc>
        <w:tc>
          <w:tcPr>
            <w:tcW w:w="11000" w:type="dxa"/>
            <w:gridSpan w:val="9"/>
            <w:tcBorders>
              <w:top w:val="single" w:sz="4" w:space="0" w:color="auto"/>
              <w:left w:val="nil"/>
              <w:bottom w:val="single" w:sz="4" w:space="0" w:color="auto"/>
              <w:right w:val="single" w:sz="4" w:space="0" w:color="auto"/>
            </w:tcBorders>
            <w:shd w:val="clear" w:color="auto" w:fill="auto"/>
            <w:noWrap/>
            <w:vAlign w:val="center"/>
            <w:hideMark/>
          </w:tcPr>
          <w:p w:rsidR="005C4E35" w:rsidRPr="005C4E35" w:rsidRDefault="005C4E35" w:rsidP="005C4E35">
            <w:pPr>
              <w:jc w:val="center"/>
              <w:rPr>
                <w:b/>
                <w:sz w:val="24"/>
                <w:szCs w:val="24"/>
              </w:rPr>
            </w:pPr>
            <w:r w:rsidRPr="005C4E35">
              <w:rPr>
                <w:b/>
                <w:sz w:val="24"/>
                <w:szCs w:val="24"/>
              </w:rPr>
              <w:t xml:space="preserve">Финансовые затраты на реализацию (тыс.рублей) </w:t>
            </w:r>
          </w:p>
        </w:tc>
      </w:tr>
      <w:tr w:rsidR="005C4E35" w:rsidRPr="005C4E35" w:rsidTr="007127E1">
        <w:trPr>
          <w:trHeight w:val="255"/>
        </w:trPr>
        <w:tc>
          <w:tcPr>
            <w:tcW w:w="704" w:type="dxa"/>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jc w:val="center"/>
              <w:rPr>
                <w:b/>
                <w:sz w:val="24"/>
                <w:szCs w:val="24"/>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jc w:val="center"/>
              <w:rPr>
                <w:b/>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jc w:val="center"/>
              <w:rPr>
                <w:b/>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jc w:val="center"/>
              <w:rPr>
                <w:b/>
                <w:sz w:val="24"/>
                <w:szCs w:val="24"/>
              </w:rPr>
            </w:pPr>
          </w:p>
        </w:tc>
        <w:tc>
          <w:tcPr>
            <w:tcW w:w="1500"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jc w:val="center"/>
              <w:rPr>
                <w:b/>
                <w:sz w:val="24"/>
                <w:szCs w:val="24"/>
              </w:rPr>
            </w:pPr>
            <w:r w:rsidRPr="005C4E35">
              <w:rPr>
                <w:b/>
                <w:sz w:val="24"/>
                <w:szCs w:val="24"/>
              </w:rPr>
              <w:t xml:space="preserve">всего </w:t>
            </w:r>
          </w:p>
        </w:tc>
        <w:tc>
          <w:tcPr>
            <w:tcW w:w="9500" w:type="dxa"/>
            <w:gridSpan w:val="8"/>
            <w:tcBorders>
              <w:top w:val="single" w:sz="4" w:space="0" w:color="auto"/>
              <w:left w:val="nil"/>
              <w:bottom w:val="single" w:sz="4" w:space="0" w:color="auto"/>
              <w:right w:val="single" w:sz="4" w:space="0" w:color="auto"/>
            </w:tcBorders>
            <w:shd w:val="clear" w:color="auto" w:fill="auto"/>
            <w:vAlign w:val="center"/>
            <w:hideMark/>
          </w:tcPr>
          <w:p w:rsidR="005C4E35" w:rsidRPr="005C4E35" w:rsidRDefault="005C4E35" w:rsidP="005C4E35">
            <w:pPr>
              <w:jc w:val="center"/>
              <w:rPr>
                <w:b/>
                <w:sz w:val="24"/>
                <w:szCs w:val="24"/>
              </w:rPr>
            </w:pPr>
            <w:r w:rsidRPr="005C4E35">
              <w:rPr>
                <w:b/>
                <w:sz w:val="24"/>
                <w:szCs w:val="24"/>
              </w:rPr>
              <w:t>в том числе </w:t>
            </w:r>
          </w:p>
        </w:tc>
      </w:tr>
      <w:tr w:rsidR="005C4E35" w:rsidRPr="005C4E35" w:rsidTr="007127E1">
        <w:trPr>
          <w:trHeight w:val="255"/>
        </w:trPr>
        <w:tc>
          <w:tcPr>
            <w:tcW w:w="704" w:type="dxa"/>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jc w:val="center"/>
              <w:rPr>
                <w:b/>
                <w:sz w:val="24"/>
                <w:szCs w:val="24"/>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jc w:val="center"/>
              <w:rPr>
                <w:b/>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jc w:val="center"/>
              <w:rPr>
                <w:b/>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jc w:val="center"/>
              <w:rPr>
                <w:b/>
                <w:sz w:val="24"/>
                <w:szCs w:val="24"/>
              </w:rPr>
            </w:pPr>
          </w:p>
        </w:tc>
        <w:tc>
          <w:tcPr>
            <w:tcW w:w="1500"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jc w:val="center"/>
              <w:rPr>
                <w:b/>
                <w:sz w:val="24"/>
                <w:szCs w:val="24"/>
              </w:rPr>
            </w:pPr>
          </w:p>
        </w:tc>
        <w:tc>
          <w:tcPr>
            <w:tcW w:w="1300" w:type="dxa"/>
            <w:tcBorders>
              <w:top w:val="nil"/>
              <w:left w:val="nil"/>
              <w:bottom w:val="single" w:sz="4" w:space="0" w:color="auto"/>
              <w:right w:val="single" w:sz="4" w:space="0" w:color="auto"/>
            </w:tcBorders>
            <w:shd w:val="clear" w:color="auto" w:fill="auto"/>
            <w:noWrap/>
            <w:vAlign w:val="center"/>
            <w:hideMark/>
          </w:tcPr>
          <w:p w:rsidR="005C4E35" w:rsidRDefault="005C4E35" w:rsidP="005C4E35">
            <w:pPr>
              <w:jc w:val="center"/>
              <w:rPr>
                <w:b/>
                <w:sz w:val="24"/>
                <w:szCs w:val="24"/>
              </w:rPr>
            </w:pPr>
            <w:r>
              <w:rPr>
                <w:b/>
                <w:sz w:val="24"/>
                <w:szCs w:val="24"/>
              </w:rPr>
              <w:t xml:space="preserve">2019 </w:t>
            </w:r>
          </w:p>
          <w:p w:rsidR="005C4E35" w:rsidRPr="005C4E35" w:rsidRDefault="005C4E35" w:rsidP="005C4E35">
            <w:pPr>
              <w:jc w:val="center"/>
              <w:rPr>
                <w:b/>
                <w:sz w:val="24"/>
                <w:szCs w:val="24"/>
              </w:rPr>
            </w:pPr>
            <w:r>
              <w:rPr>
                <w:b/>
                <w:sz w:val="24"/>
                <w:szCs w:val="24"/>
              </w:rPr>
              <w:t>год</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Default="005C4E35" w:rsidP="005C4E35">
            <w:pPr>
              <w:jc w:val="center"/>
              <w:rPr>
                <w:b/>
                <w:sz w:val="24"/>
                <w:szCs w:val="24"/>
              </w:rPr>
            </w:pPr>
            <w:r w:rsidRPr="005C4E35">
              <w:rPr>
                <w:b/>
                <w:sz w:val="24"/>
                <w:szCs w:val="24"/>
              </w:rPr>
              <w:t>2020</w:t>
            </w:r>
          </w:p>
          <w:p w:rsidR="005C4E35" w:rsidRPr="005C4E35" w:rsidRDefault="005C4E35" w:rsidP="005C4E35">
            <w:pPr>
              <w:jc w:val="center"/>
              <w:rPr>
                <w:b/>
                <w:sz w:val="24"/>
                <w:szCs w:val="24"/>
              </w:rPr>
            </w:pPr>
            <w:r>
              <w:rPr>
                <w:b/>
                <w:sz w:val="24"/>
                <w:szCs w:val="24"/>
              </w:rPr>
              <w:t>год</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Default="005C4E35" w:rsidP="005C4E35">
            <w:pPr>
              <w:jc w:val="center"/>
              <w:rPr>
                <w:b/>
                <w:sz w:val="24"/>
                <w:szCs w:val="24"/>
              </w:rPr>
            </w:pPr>
            <w:r w:rsidRPr="005C4E35">
              <w:rPr>
                <w:b/>
                <w:sz w:val="24"/>
                <w:szCs w:val="24"/>
              </w:rPr>
              <w:t>2021</w:t>
            </w:r>
          </w:p>
          <w:p w:rsidR="005C4E35" w:rsidRPr="005C4E35" w:rsidRDefault="005C4E35" w:rsidP="005C4E35">
            <w:pPr>
              <w:jc w:val="center"/>
              <w:rPr>
                <w:b/>
                <w:sz w:val="24"/>
                <w:szCs w:val="24"/>
              </w:rPr>
            </w:pPr>
            <w:r>
              <w:rPr>
                <w:b/>
                <w:sz w:val="24"/>
                <w:szCs w:val="24"/>
              </w:rPr>
              <w:t>год</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Default="005C4E35" w:rsidP="005C4E35">
            <w:pPr>
              <w:jc w:val="center"/>
              <w:rPr>
                <w:b/>
                <w:sz w:val="24"/>
                <w:szCs w:val="24"/>
              </w:rPr>
            </w:pPr>
            <w:r w:rsidRPr="005C4E35">
              <w:rPr>
                <w:b/>
                <w:sz w:val="24"/>
                <w:szCs w:val="24"/>
              </w:rPr>
              <w:t xml:space="preserve">2022 </w:t>
            </w:r>
          </w:p>
          <w:p w:rsidR="005C4E35" w:rsidRPr="005C4E35" w:rsidRDefault="005C4E35" w:rsidP="005C4E35">
            <w:pPr>
              <w:jc w:val="center"/>
              <w:rPr>
                <w:b/>
                <w:sz w:val="24"/>
                <w:szCs w:val="24"/>
              </w:rPr>
            </w:pPr>
            <w:r>
              <w:rPr>
                <w:b/>
                <w:sz w:val="24"/>
                <w:szCs w:val="24"/>
              </w:rPr>
              <w:t>год</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Default="005C4E35" w:rsidP="005C4E35">
            <w:pPr>
              <w:jc w:val="center"/>
              <w:rPr>
                <w:b/>
                <w:sz w:val="24"/>
                <w:szCs w:val="24"/>
              </w:rPr>
            </w:pPr>
            <w:r w:rsidRPr="005C4E35">
              <w:rPr>
                <w:b/>
                <w:sz w:val="24"/>
                <w:szCs w:val="24"/>
              </w:rPr>
              <w:t>2023</w:t>
            </w:r>
          </w:p>
          <w:p w:rsidR="005C4E35" w:rsidRPr="005C4E35" w:rsidRDefault="005C4E35" w:rsidP="005C4E35">
            <w:pPr>
              <w:jc w:val="center"/>
              <w:rPr>
                <w:b/>
                <w:sz w:val="24"/>
                <w:szCs w:val="24"/>
              </w:rPr>
            </w:pPr>
            <w:r>
              <w:rPr>
                <w:b/>
                <w:sz w:val="24"/>
                <w:szCs w:val="24"/>
              </w:rPr>
              <w:t>год</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Default="005C4E35" w:rsidP="005C4E35">
            <w:pPr>
              <w:jc w:val="center"/>
              <w:rPr>
                <w:b/>
                <w:sz w:val="24"/>
                <w:szCs w:val="24"/>
              </w:rPr>
            </w:pPr>
            <w:r w:rsidRPr="005C4E35">
              <w:rPr>
                <w:b/>
                <w:sz w:val="24"/>
                <w:szCs w:val="24"/>
              </w:rPr>
              <w:t xml:space="preserve">2024 </w:t>
            </w:r>
          </w:p>
          <w:p w:rsidR="005C4E35" w:rsidRPr="005C4E35" w:rsidRDefault="005C4E35" w:rsidP="005C4E35">
            <w:pPr>
              <w:jc w:val="center"/>
              <w:rPr>
                <w:b/>
                <w:sz w:val="24"/>
                <w:szCs w:val="24"/>
              </w:rPr>
            </w:pPr>
            <w:r>
              <w:rPr>
                <w:b/>
                <w:sz w:val="24"/>
                <w:szCs w:val="24"/>
              </w:rPr>
              <w:t>год</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Default="005C4E35" w:rsidP="005C4E35">
            <w:pPr>
              <w:jc w:val="center"/>
              <w:rPr>
                <w:b/>
                <w:sz w:val="24"/>
                <w:szCs w:val="24"/>
              </w:rPr>
            </w:pPr>
            <w:r w:rsidRPr="005C4E35">
              <w:rPr>
                <w:b/>
                <w:sz w:val="24"/>
                <w:szCs w:val="24"/>
              </w:rPr>
              <w:t>2025</w:t>
            </w:r>
          </w:p>
          <w:p w:rsidR="005C4E35" w:rsidRPr="005C4E35" w:rsidRDefault="005C4E35" w:rsidP="005C4E35">
            <w:pPr>
              <w:jc w:val="center"/>
              <w:rPr>
                <w:b/>
                <w:sz w:val="24"/>
                <w:szCs w:val="24"/>
              </w:rPr>
            </w:pPr>
            <w:r w:rsidRPr="005C4E35">
              <w:rPr>
                <w:b/>
                <w:sz w:val="24"/>
                <w:szCs w:val="24"/>
              </w:rPr>
              <w:t>г</w:t>
            </w:r>
            <w:r>
              <w:rPr>
                <w:b/>
                <w:sz w:val="24"/>
                <w:szCs w:val="24"/>
              </w:rPr>
              <w:t>од</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Default="005C4E35" w:rsidP="005C4E35">
            <w:pPr>
              <w:jc w:val="center"/>
              <w:rPr>
                <w:b/>
                <w:sz w:val="24"/>
                <w:szCs w:val="24"/>
              </w:rPr>
            </w:pPr>
            <w:r>
              <w:rPr>
                <w:b/>
                <w:sz w:val="24"/>
                <w:szCs w:val="24"/>
              </w:rPr>
              <w:t>2026–</w:t>
            </w:r>
            <w:r w:rsidRPr="005C4E35">
              <w:rPr>
                <w:b/>
                <w:sz w:val="24"/>
                <w:szCs w:val="24"/>
              </w:rPr>
              <w:t>2030</w:t>
            </w:r>
          </w:p>
          <w:p w:rsidR="005C4E35" w:rsidRPr="005C4E35" w:rsidRDefault="005C4E35" w:rsidP="005C4E35">
            <w:pPr>
              <w:jc w:val="center"/>
              <w:rPr>
                <w:b/>
                <w:sz w:val="24"/>
                <w:szCs w:val="24"/>
              </w:rPr>
            </w:pPr>
            <w:r>
              <w:rPr>
                <w:b/>
                <w:sz w:val="24"/>
                <w:szCs w:val="24"/>
              </w:rPr>
              <w:t>годы</w:t>
            </w:r>
          </w:p>
        </w:tc>
      </w:tr>
      <w:tr w:rsidR="005C4E35" w:rsidRPr="005C4E35" w:rsidTr="007127E1">
        <w:trPr>
          <w:trHeight w:val="255"/>
        </w:trPr>
        <w:tc>
          <w:tcPr>
            <w:tcW w:w="1502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4E35" w:rsidRPr="005C4E35" w:rsidRDefault="005C4E35" w:rsidP="005C4E35">
            <w:pPr>
              <w:rPr>
                <w:b/>
                <w:sz w:val="24"/>
                <w:szCs w:val="24"/>
              </w:rPr>
            </w:pPr>
            <w:r w:rsidRPr="005C4E35">
              <w:rPr>
                <w:b/>
                <w:sz w:val="24"/>
                <w:szCs w:val="24"/>
              </w:rPr>
              <w:t>Подпрограмма 1 Создание условий для обеспечения качественными коммунальными услугами</w:t>
            </w:r>
          </w:p>
        </w:tc>
      </w:tr>
      <w:tr w:rsidR="005C4E35" w:rsidRPr="005C4E35" w:rsidTr="007127E1">
        <w:trPr>
          <w:trHeight w:val="255"/>
        </w:trPr>
        <w:tc>
          <w:tcPr>
            <w:tcW w:w="704" w:type="dxa"/>
            <w:vMerge w:val="restart"/>
            <w:tcBorders>
              <w:top w:val="nil"/>
              <w:left w:val="single" w:sz="4" w:space="0" w:color="auto"/>
              <w:bottom w:val="single" w:sz="4" w:space="0" w:color="auto"/>
              <w:right w:val="nil"/>
            </w:tcBorders>
            <w:shd w:val="clear" w:color="auto" w:fill="auto"/>
            <w:noWrap/>
            <w:vAlign w:val="center"/>
            <w:hideMark/>
          </w:tcPr>
          <w:p w:rsidR="005C4E35" w:rsidRPr="005C4E35" w:rsidRDefault="005C4E35" w:rsidP="005C4E35">
            <w:pPr>
              <w:rPr>
                <w:sz w:val="24"/>
                <w:szCs w:val="24"/>
              </w:rPr>
            </w:pPr>
            <w:r w:rsidRPr="005C4E35">
              <w:rPr>
                <w:sz w:val="24"/>
                <w:szCs w:val="24"/>
              </w:rPr>
              <w:t>1.1.</w:t>
            </w: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 xml:space="preserve">Реконструкция, расширение, модернизация, строительство объектов системы </w:t>
            </w:r>
            <w:r w:rsidRPr="005C4E35">
              <w:rPr>
                <w:sz w:val="24"/>
                <w:szCs w:val="24"/>
              </w:rPr>
              <w:lastRenderedPageBreak/>
              <w:t>водоснабжения и водоотведения, теплоснабжения, газоснабжения, электроснабжения (1; 5; 6)</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lastRenderedPageBreak/>
              <w:t xml:space="preserve">отдел жилищно-коммунального хозяйства, энергетики и </w:t>
            </w:r>
            <w:r w:rsidR="00F72AA8" w:rsidRPr="005C4E35">
              <w:rPr>
                <w:sz w:val="24"/>
                <w:szCs w:val="24"/>
              </w:rPr>
              <w:lastRenderedPageBreak/>
              <w:t>строительства</w:t>
            </w:r>
            <w:r w:rsidR="00F72AA8">
              <w:rPr>
                <w:sz w:val="24"/>
                <w:szCs w:val="24"/>
              </w:rPr>
              <w:t xml:space="preserve"> администрации района</w:t>
            </w:r>
            <w:r w:rsidRPr="005C4E35">
              <w:rPr>
                <w:sz w:val="24"/>
                <w:szCs w:val="24"/>
              </w:rPr>
              <w:t xml:space="preserve">; </w:t>
            </w:r>
            <w:r w:rsidR="00F72AA8">
              <w:rPr>
                <w:sz w:val="24"/>
                <w:szCs w:val="24"/>
              </w:rPr>
              <w:t xml:space="preserve">муниципальное казенное учреждение «Управление капитального строительства по застройке Нижневартовского района» (далее – </w:t>
            </w:r>
            <w:r w:rsidRPr="005C4E35">
              <w:rPr>
                <w:sz w:val="24"/>
                <w:szCs w:val="24"/>
              </w:rPr>
              <w:t>МКУ УКС</w:t>
            </w:r>
            <w:r w:rsidR="00F72AA8">
              <w:rPr>
                <w:sz w:val="24"/>
                <w:szCs w:val="24"/>
              </w:rPr>
              <w:t>)</w:t>
            </w:r>
            <w:r w:rsidRPr="005C4E35">
              <w:rPr>
                <w:sz w:val="24"/>
                <w:szCs w:val="24"/>
              </w:rPr>
              <w:t>; администрация городс</w:t>
            </w:r>
            <w:r w:rsidRPr="005C4E35">
              <w:rPr>
                <w:sz w:val="24"/>
                <w:szCs w:val="24"/>
              </w:rPr>
              <w:lastRenderedPageBreak/>
              <w:t>кого (сельского) поселения</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92 910,8</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92 910,8</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704" w:type="dxa"/>
            <w:vMerge/>
            <w:tcBorders>
              <w:top w:val="nil"/>
              <w:left w:val="single" w:sz="4" w:space="0" w:color="auto"/>
              <w:bottom w:val="single" w:sz="4" w:space="0" w:color="auto"/>
              <w:right w:val="nil"/>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704" w:type="dxa"/>
            <w:vMerge/>
            <w:tcBorders>
              <w:top w:val="nil"/>
              <w:left w:val="single" w:sz="4" w:space="0" w:color="auto"/>
              <w:bottom w:val="single" w:sz="4" w:space="0" w:color="auto"/>
              <w:right w:val="nil"/>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92 910,8</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92 910,8</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720"/>
        </w:trPr>
        <w:tc>
          <w:tcPr>
            <w:tcW w:w="704" w:type="dxa"/>
            <w:vMerge/>
            <w:tcBorders>
              <w:top w:val="nil"/>
              <w:left w:val="single" w:sz="4" w:space="0" w:color="auto"/>
              <w:bottom w:val="single" w:sz="4" w:space="0" w:color="auto"/>
              <w:right w:val="nil"/>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в т.ч. безвозмездные поступления 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60 294,0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60 294,0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lastRenderedPageBreak/>
              <w:t>1.1.16</w:t>
            </w:r>
          </w:p>
        </w:tc>
        <w:tc>
          <w:tcPr>
            <w:tcW w:w="1333" w:type="dxa"/>
            <w:vMerge w:val="restart"/>
            <w:tcBorders>
              <w:top w:val="nil"/>
              <w:left w:val="single" w:sz="4" w:space="0" w:color="auto"/>
              <w:bottom w:val="single" w:sz="4" w:space="0" w:color="000000"/>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Канализационные очистные сооружения в с.Корлики, мощностью 50 куб.</w:t>
            </w:r>
            <w:r w:rsidR="00F72AA8">
              <w:rPr>
                <w:sz w:val="24"/>
                <w:szCs w:val="24"/>
              </w:rPr>
              <w:t xml:space="preserve"> м</w:t>
            </w:r>
            <w:r w:rsidRPr="005C4E35">
              <w:rPr>
                <w:sz w:val="24"/>
                <w:szCs w:val="24"/>
              </w:rPr>
              <w:t>/сутки (ПИР)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МКУ УКС</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3 523,0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3 523,0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3 523,0</w:t>
            </w:r>
          </w:p>
        </w:tc>
        <w:tc>
          <w:tcPr>
            <w:tcW w:w="13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3 523,0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720"/>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5C4E35">
            <w:pPr>
              <w:rPr>
                <w:sz w:val="24"/>
                <w:szCs w:val="24"/>
              </w:rPr>
            </w:pPr>
            <w:r w:rsidRPr="005C4E35">
              <w:rPr>
                <w:sz w:val="24"/>
                <w:szCs w:val="24"/>
              </w:rPr>
              <w:t>в т.ч.безвозмездныепоступленияфизических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1.1.17</w:t>
            </w:r>
          </w:p>
        </w:tc>
        <w:tc>
          <w:tcPr>
            <w:tcW w:w="1333" w:type="dxa"/>
            <w:vMerge w:val="restart"/>
            <w:tcBorders>
              <w:top w:val="nil"/>
              <w:left w:val="single" w:sz="4" w:space="0" w:color="auto"/>
              <w:bottom w:val="single" w:sz="4" w:space="0" w:color="000000"/>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Водоотвод в с.ПокурНижневартовского района (ПИР)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МКУ УКС</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842,9</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842,9</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w:t>
            </w:r>
            <w:r w:rsidRPr="005C4E35">
              <w:rPr>
                <w:sz w:val="24"/>
                <w:szCs w:val="24"/>
              </w:rPr>
              <w:lastRenderedPageBreak/>
              <w:t>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lastRenderedPageBreak/>
              <w:t>842,9</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842,9</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720"/>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5C4E35">
            <w:pPr>
              <w:rPr>
                <w:sz w:val="24"/>
                <w:szCs w:val="24"/>
              </w:rPr>
            </w:pPr>
            <w:r w:rsidRPr="005C4E35">
              <w:rPr>
                <w:sz w:val="24"/>
                <w:szCs w:val="24"/>
              </w:rPr>
              <w:t>в т.ч.безвозмездные поступленияфизических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3029"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Итого по мероприятию 1.1</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92 910,8</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92 910,8</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92 910,8</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92 910,8</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720"/>
        </w:trPr>
        <w:tc>
          <w:tcPr>
            <w:tcW w:w="3029" w:type="dxa"/>
            <w:gridSpan w:val="3"/>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в т.ч. безвозмездные поступления 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60 294,0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60 294,0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704" w:type="dxa"/>
            <w:vMerge w:val="restart"/>
            <w:tcBorders>
              <w:top w:val="nil"/>
              <w:left w:val="single" w:sz="4" w:space="0" w:color="auto"/>
              <w:bottom w:val="nil"/>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1.2.</w:t>
            </w:r>
          </w:p>
        </w:tc>
        <w:tc>
          <w:tcPr>
            <w:tcW w:w="1333" w:type="dxa"/>
            <w:vMerge w:val="restart"/>
            <w:tcBorders>
              <w:top w:val="nil"/>
              <w:left w:val="single" w:sz="4" w:space="0" w:color="auto"/>
              <w:bottom w:val="single" w:sz="8" w:space="0" w:color="000000"/>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 xml:space="preserve">Капитальный ремонт </w:t>
            </w:r>
            <w:r w:rsidRPr="005C4E35">
              <w:rPr>
                <w:sz w:val="24"/>
                <w:szCs w:val="24"/>
              </w:rPr>
              <w:lastRenderedPageBreak/>
              <w:t xml:space="preserve">(с заменой) систем теплоснабжения, водоснабжения и водоотведения для подготовки к осенне-зимнему периоду (4)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lastRenderedPageBreak/>
              <w:t>отдел жилищ</w:t>
            </w:r>
            <w:r w:rsidRPr="005C4E35">
              <w:rPr>
                <w:sz w:val="24"/>
                <w:szCs w:val="24"/>
              </w:rPr>
              <w:lastRenderedPageBreak/>
              <w:t>но-коммунального хозяйства, энергетики и строительства</w:t>
            </w:r>
            <w:r w:rsidR="007127E1">
              <w:rPr>
                <w:sz w:val="24"/>
                <w:szCs w:val="24"/>
              </w:rPr>
              <w:t xml:space="preserve"> администрации района</w:t>
            </w:r>
            <w:r w:rsidRPr="005C4E35">
              <w:rPr>
                <w:sz w:val="24"/>
                <w:szCs w:val="24"/>
              </w:rPr>
              <w:t>; МКУ УКС</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670 884,0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49 672,9</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63 188,4</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63 022,7</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275 000,0</w:t>
            </w:r>
          </w:p>
        </w:tc>
      </w:tr>
      <w:tr w:rsidR="005C4E35" w:rsidRPr="005C4E35" w:rsidTr="007127E1">
        <w:trPr>
          <w:trHeight w:val="255"/>
        </w:trPr>
        <w:tc>
          <w:tcPr>
            <w:tcW w:w="704" w:type="dxa"/>
            <w:vMerge/>
            <w:tcBorders>
              <w:top w:val="nil"/>
              <w:left w:val="single" w:sz="4" w:space="0" w:color="auto"/>
              <w:bottom w:val="nil"/>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8"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8" w:space="0" w:color="000000"/>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25 383,9</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9 172,8</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8 188,4</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8 022,7</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70"/>
        </w:trPr>
        <w:tc>
          <w:tcPr>
            <w:tcW w:w="704" w:type="dxa"/>
            <w:vMerge/>
            <w:tcBorders>
              <w:top w:val="nil"/>
              <w:left w:val="single" w:sz="4" w:space="0" w:color="auto"/>
              <w:bottom w:val="nil"/>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8"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8" w:space="0" w:color="000000"/>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645 500,1</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40 500,1</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275 000,0</w:t>
            </w:r>
          </w:p>
        </w:tc>
      </w:tr>
      <w:tr w:rsidR="005C4E35" w:rsidRPr="005C4E35" w:rsidTr="007127E1">
        <w:trPr>
          <w:trHeight w:val="255"/>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1.2.1.</w:t>
            </w:r>
          </w:p>
        </w:tc>
        <w:tc>
          <w:tcPr>
            <w:tcW w:w="1333" w:type="dxa"/>
            <w:vMerge w:val="restart"/>
            <w:tcBorders>
              <w:top w:val="nil"/>
              <w:left w:val="single" w:sz="4" w:space="0" w:color="auto"/>
              <w:bottom w:val="single" w:sz="4" w:space="0" w:color="000000"/>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Замена ветхих сетей тепловодоснабжения</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МКУ УКС</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627 669,2</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6 458,1</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63 188,4</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63 022,7</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275 000,0</w:t>
            </w:r>
          </w:p>
        </w:tc>
      </w:tr>
      <w:tr w:rsidR="005C4E35" w:rsidRPr="005C4E35" w:rsidTr="007127E1">
        <w:trPr>
          <w:trHeight w:val="255"/>
        </w:trPr>
        <w:tc>
          <w:tcPr>
            <w:tcW w:w="704" w:type="dxa"/>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16 211,1</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8 188,4</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8 022,7</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611 458,1</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6 458,1</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275 000,0</w:t>
            </w: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1.2.19</w:t>
            </w:r>
          </w:p>
        </w:tc>
        <w:tc>
          <w:tcPr>
            <w:tcW w:w="1333" w:type="dxa"/>
            <w:vMerge w:val="restart"/>
            <w:tcBorders>
              <w:top w:val="nil"/>
              <w:left w:val="single" w:sz="4" w:space="0" w:color="auto"/>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Замена водог</w:t>
            </w:r>
            <w:r w:rsidR="007127E1">
              <w:rPr>
                <w:sz w:val="24"/>
                <w:szCs w:val="24"/>
              </w:rPr>
              <w:t xml:space="preserve">рейного котла с горелкой в селе </w:t>
            </w:r>
            <w:r w:rsidRPr="005C4E35">
              <w:rPr>
                <w:sz w:val="24"/>
                <w:szCs w:val="24"/>
              </w:rPr>
              <w:t>Покур</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МКУ УКС</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4 014,6</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4 014,6</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 xml:space="preserve">местный </w:t>
            </w:r>
            <w:r w:rsidRPr="005C4E35">
              <w:rPr>
                <w:sz w:val="24"/>
                <w:szCs w:val="24"/>
              </w:rPr>
              <w:lastRenderedPageBreak/>
              <w:t>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lastRenderedPageBreak/>
              <w:t>4 014,6</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4 014,6</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lastRenderedPageBreak/>
              <w:t>1.2.20</w:t>
            </w:r>
          </w:p>
        </w:tc>
        <w:tc>
          <w:tcPr>
            <w:tcW w:w="1333" w:type="dxa"/>
            <w:vMerge w:val="restart"/>
            <w:tcBorders>
              <w:top w:val="nil"/>
              <w:left w:val="single" w:sz="4" w:space="0" w:color="auto"/>
              <w:bottom w:val="single" w:sz="4" w:space="0" w:color="auto"/>
              <w:right w:val="single" w:sz="4" w:space="0" w:color="auto"/>
            </w:tcBorders>
            <w:shd w:val="clear" w:color="auto" w:fill="auto"/>
            <w:hideMark/>
          </w:tcPr>
          <w:p w:rsidR="005C4E35" w:rsidRPr="005C4E35" w:rsidRDefault="005C4E35" w:rsidP="007127E1">
            <w:pPr>
              <w:rPr>
                <w:sz w:val="24"/>
                <w:szCs w:val="24"/>
              </w:rPr>
            </w:pPr>
            <w:r w:rsidRPr="005C4E35">
              <w:rPr>
                <w:sz w:val="24"/>
                <w:szCs w:val="24"/>
              </w:rPr>
              <w:t xml:space="preserve">Замена двух котлов </w:t>
            </w:r>
            <w:r w:rsidR="007127E1">
              <w:rPr>
                <w:sz w:val="24"/>
                <w:szCs w:val="24"/>
              </w:rPr>
              <w:t xml:space="preserve">в котельной в </w:t>
            </w:r>
            <w:r w:rsidRPr="005C4E35">
              <w:rPr>
                <w:sz w:val="24"/>
                <w:szCs w:val="24"/>
              </w:rPr>
              <w:t>п.Ваховск</w:t>
            </w:r>
            <w:r w:rsidR="007127E1">
              <w:rPr>
                <w:sz w:val="24"/>
                <w:szCs w:val="24"/>
              </w:rPr>
              <w:t>е</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МКУ УКС</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4 400,0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4 400,0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4 400,0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4 400,0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302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C4E35" w:rsidRPr="005C4E35" w:rsidRDefault="005C4E35" w:rsidP="005C4E35">
            <w:pPr>
              <w:rPr>
                <w:sz w:val="24"/>
                <w:szCs w:val="24"/>
              </w:rPr>
            </w:pPr>
            <w:r w:rsidRPr="005C4E35">
              <w:rPr>
                <w:sz w:val="24"/>
                <w:szCs w:val="24"/>
              </w:rPr>
              <w:t>Итого по мероприятию 1.2</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670 884,0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49 672,9</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63 188,4</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63 022,7</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275 000,0</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25 383,9</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9 172,8</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8 188,4</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8 022,7</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645 500,1</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40 500,1</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55 000,0</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275 000,0</w:t>
            </w: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1.3.</w:t>
            </w: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Реализация мероприятий в сфере жилищно-коммунального хозяйства и социальной сферы (4)</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отдел жилищно-коммунального хозяйства, энергетики и строительства</w:t>
            </w:r>
            <w:r w:rsidR="00F72AA8">
              <w:rPr>
                <w:sz w:val="24"/>
                <w:szCs w:val="24"/>
              </w:rPr>
              <w:t xml:space="preserve"> </w:t>
            </w:r>
            <w:r w:rsidR="00F72AA8">
              <w:rPr>
                <w:sz w:val="24"/>
                <w:szCs w:val="24"/>
              </w:rPr>
              <w:lastRenderedPageBreak/>
              <w:t>администрации района</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6 127,3</w:t>
            </w:r>
          </w:p>
        </w:tc>
        <w:tc>
          <w:tcPr>
            <w:tcW w:w="13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5 710,3</w:t>
            </w:r>
          </w:p>
        </w:tc>
        <w:tc>
          <w:tcPr>
            <w:tcW w:w="12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208,5</w:t>
            </w:r>
          </w:p>
        </w:tc>
        <w:tc>
          <w:tcPr>
            <w:tcW w:w="12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208,5</w:t>
            </w:r>
          </w:p>
        </w:tc>
        <w:tc>
          <w:tcPr>
            <w:tcW w:w="118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625,5</w:t>
            </w:r>
          </w:p>
        </w:tc>
        <w:tc>
          <w:tcPr>
            <w:tcW w:w="13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208,5</w:t>
            </w:r>
          </w:p>
        </w:tc>
        <w:tc>
          <w:tcPr>
            <w:tcW w:w="12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208,5</w:t>
            </w:r>
          </w:p>
        </w:tc>
        <w:tc>
          <w:tcPr>
            <w:tcW w:w="12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208,5</w:t>
            </w:r>
          </w:p>
        </w:tc>
        <w:tc>
          <w:tcPr>
            <w:tcW w:w="118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5 501,8</w:t>
            </w:r>
          </w:p>
        </w:tc>
        <w:tc>
          <w:tcPr>
            <w:tcW w:w="13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5 501,8</w:t>
            </w:r>
          </w:p>
        </w:tc>
        <w:tc>
          <w:tcPr>
            <w:tcW w:w="12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lastRenderedPageBreak/>
              <w:t>1.3.1.</w:t>
            </w:r>
          </w:p>
        </w:tc>
        <w:tc>
          <w:tcPr>
            <w:tcW w:w="1333" w:type="dxa"/>
            <w:vMerge w:val="restart"/>
            <w:tcBorders>
              <w:top w:val="nil"/>
              <w:left w:val="single" w:sz="4" w:space="0" w:color="auto"/>
              <w:bottom w:val="single" w:sz="4" w:space="0" w:color="auto"/>
              <w:right w:val="single" w:sz="4" w:space="0" w:color="auto"/>
            </w:tcBorders>
            <w:shd w:val="clear" w:color="auto" w:fill="auto"/>
            <w:vAlign w:val="bottom"/>
            <w:hideMark/>
          </w:tcPr>
          <w:p w:rsidR="005C4E35" w:rsidRPr="005C4E35" w:rsidRDefault="005C4E35" w:rsidP="005C4E35">
            <w:pPr>
              <w:rPr>
                <w:sz w:val="24"/>
                <w:szCs w:val="24"/>
              </w:rPr>
            </w:pPr>
            <w:r w:rsidRPr="005C4E35">
              <w:rPr>
                <w:sz w:val="24"/>
                <w:szCs w:val="24"/>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Default="005C4E35" w:rsidP="005C4E35">
            <w:pPr>
              <w:rPr>
                <w:sz w:val="24"/>
                <w:szCs w:val="24"/>
              </w:rPr>
            </w:pPr>
            <w:r w:rsidRPr="005C4E35">
              <w:rPr>
                <w:sz w:val="24"/>
                <w:szCs w:val="24"/>
              </w:rPr>
              <w:t>отдел жилищно-коммунального хозяйства, энергетики и строительства</w:t>
            </w:r>
          </w:p>
          <w:p w:rsidR="00F72AA8" w:rsidRDefault="00F72AA8" w:rsidP="005C4E35">
            <w:pPr>
              <w:rPr>
                <w:sz w:val="24"/>
                <w:szCs w:val="24"/>
              </w:rPr>
            </w:pPr>
            <w:r>
              <w:rPr>
                <w:sz w:val="24"/>
                <w:szCs w:val="24"/>
              </w:rPr>
              <w:t>администрации района</w:t>
            </w:r>
          </w:p>
          <w:p w:rsidR="00F72AA8" w:rsidRPr="005C4E35" w:rsidRDefault="00F72AA8" w:rsidP="005C4E35">
            <w:pPr>
              <w:rPr>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2 092,3</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1 675,3</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208,5</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208,5</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625,5</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208,5</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208,5</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208,5</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1 466,8</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1 466,8</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1.3.3.</w:t>
            </w: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F72AA8" w:rsidP="005C4E35">
            <w:pPr>
              <w:rPr>
                <w:sz w:val="24"/>
                <w:szCs w:val="24"/>
              </w:rPr>
            </w:pPr>
            <w:r>
              <w:rPr>
                <w:sz w:val="24"/>
                <w:szCs w:val="24"/>
              </w:rPr>
              <w:t>Благоустройство сель</w:t>
            </w:r>
            <w:r w:rsidR="007127E1">
              <w:rPr>
                <w:sz w:val="24"/>
                <w:szCs w:val="24"/>
              </w:rPr>
              <w:t xml:space="preserve">ского поселения Зайцева Речка: </w:t>
            </w:r>
            <w:r w:rsidR="005C4E35" w:rsidRPr="005C4E35">
              <w:rPr>
                <w:sz w:val="24"/>
                <w:szCs w:val="24"/>
              </w:rPr>
              <w:t>снос неблагоприятных для проживания домов</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отдел жилищно-коммунального хозяйства, энергетики и строительства админи</w:t>
            </w:r>
            <w:r w:rsidRPr="005C4E35">
              <w:rPr>
                <w:sz w:val="24"/>
                <w:szCs w:val="24"/>
              </w:rPr>
              <w:lastRenderedPageBreak/>
              <w:t>страции района; администрация городского (сельского) поселения</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1 771,0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1 771,0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1 771,0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1 771,0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lastRenderedPageBreak/>
              <w:t>1.3.4.</w:t>
            </w: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Выполнение оценки запасов подземных вод с</w:t>
            </w:r>
            <w:r w:rsidR="007127E1">
              <w:rPr>
                <w:sz w:val="24"/>
                <w:szCs w:val="24"/>
              </w:rPr>
              <w:t xml:space="preserve"> целью оформления лицензии МУП «СЖКХ» </w:t>
            </w:r>
            <w:r w:rsidRPr="005C4E35">
              <w:rPr>
                <w:sz w:val="24"/>
                <w:szCs w:val="24"/>
              </w:rPr>
              <w:t>на недропользование в п.Ваховск</w:t>
            </w:r>
            <w:r w:rsidR="007127E1">
              <w:rPr>
                <w:sz w:val="24"/>
                <w:szCs w:val="24"/>
              </w:rPr>
              <w:t>е</w:t>
            </w:r>
            <w:r w:rsidRPr="005C4E35">
              <w:rPr>
                <w:sz w:val="24"/>
                <w:szCs w:val="24"/>
              </w:rPr>
              <w:t xml:space="preserve"> и с.Покур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 xml:space="preserve">отдел жилищно-коммунального хозяйства, энергетики и строительства администрации района; администрация городского </w:t>
            </w:r>
            <w:r w:rsidRPr="005C4E35">
              <w:rPr>
                <w:sz w:val="24"/>
                <w:szCs w:val="24"/>
              </w:rPr>
              <w:lastRenderedPageBreak/>
              <w:t>(сельского) поселения</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1 600,0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1 600,0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r w:rsidRPr="005C4E35">
              <w:rPr>
                <w:sz w:val="24"/>
                <w:szCs w:val="24"/>
              </w:rPr>
              <w:t>1 600,0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1 600,0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302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lastRenderedPageBreak/>
              <w:t>Итого по мероприятию 1.3</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6 127,3</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5 710,3</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208,5</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208,5</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625,5</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208,5</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208,5</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208,5</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5 501,8</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5 501,8</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1.4.</w:t>
            </w:r>
          </w:p>
        </w:tc>
        <w:tc>
          <w:tcPr>
            <w:tcW w:w="1333" w:type="dxa"/>
            <w:vMerge w:val="restart"/>
            <w:tcBorders>
              <w:top w:val="nil"/>
              <w:left w:val="single" w:sz="4" w:space="0" w:color="auto"/>
              <w:bottom w:val="single" w:sz="4" w:space="0" w:color="000000"/>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Обеспечение бесперебойной работы объектов жилищно-коммунального хозяйства и социальной сферы (4)</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отдел жилищно-коммунального хозяйства, энергетики и строительства администрации района</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820 113,0</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129 378,1</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42 927,2</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64 427,4</w:t>
            </w: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325 670,7</w:t>
            </w: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820 113,0</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129 378,1</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42 927,2</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64 427,4</w:t>
            </w: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325 670,7</w:t>
            </w: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1.4.1.</w:t>
            </w: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Предоставление субсидии на финансово</w:t>
            </w:r>
            <w:r w:rsidRPr="005C4E35">
              <w:rPr>
                <w:sz w:val="24"/>
                <w:szCs w:val="24"/>
              </w:rPr>
              <w:lastRenderedPageBreak/>
              <w:t xml:space="preserve">е обеспечение затрат на выполнение мероприятий   по подготовке объектов жилищно-коммунального хозяйства и социальной сферы к работе в осенне-зимний период на территории района, включающих приобретение энергоносителей (нефть, электроэнергия) и убытки, связанные с </w:t>
            </w:r>
            <w:r w:rsidRPr="005C4E35">
              <w:rPr>
                <w:sz w:val="24"/>
                <w:szCs w:val="24"/>
              </w:rPr>
              <w:lastRenderedPageBreak/>
              <w:t>предоставлением услуги по теплоснабжению для надежного снабжения населения района коммунальными ресурсами, не учтенные Региональной службой по тарифам Ханты-Мансийского автономного округа – Югры в тарифе по услуге теплоснабжения</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Default="005C4E35" w:rsidP="005C4E35">
            <w:pPr>
              <w:rPr>
                <w:sz w:val="24"/>
                <w:szCs w:val="24"/>
              </w:rPr>
            </w:pPr>
            <w:r w:rsidRPr="005C4E35">
              <w:rPr>
                <w:sz w:val="24"/>
                <w:szCs w:val="24"/>
              </w:rPr>
              <w:lastRenderedPageBreak/>
              <w:t>отдел жилищно-коммунально</w:t>
            </w:r>
            <w:r w:rsidRPr="005C4E35">
              <w:rPr>
                <w:sz w:val="24"/>
                <w:szCs w:val="24"/>
              </w:rPr>
              <w:lastRenderedPageBreak/>
              <w:t>го хозяйства, энергетики и строительства</w:t>
            </w:r>
          </w:p>
          <w:p w:rsidR="007127E1" w:rsidRPr="005C4E35" w:rsidRDefault="007127E1" w:rsidP="005C4E35">
            <w:pPr>
              <w:rPr>
                <w:sz w:val="24"/>
                <w:szCs w:val="24"/>
              </w:rPr>
            </w:pPr>
            <w:r>
              <w:rPr>
                <w:sz w:val="24"/>
                <w:szCs w:val="24"/>
              </w:rPr>
              <w:t>администрации района</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lastRenderedPageBreak/>
              <w:t>всего</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538 254,2</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105 529,310</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21 007,2</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40 818,4</w:t>
            </w: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207 625,7</w:t>
            </w: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w:t>
            </w:r>
            <w:r w:rsidRPr="005C4E35">
              <w:rPr>
                <w:sz w:val="24"/>
                <w:szCs w:val="24"/>
              </w:rPr>
              <w:lastRenderedPageBreak/>
              <w:t>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lastRenderedPageBreak/>
              <w:t>-</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538 254,2</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105 529,310</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21 007,2</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40 818,4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40 818,4</w:t>
            </w: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207 625,7</w:t>
            </w: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lastRenderedPageBreak/>
              <w:t> </w:t>
            </w:r>
          </w:p>
        </w:tc>
        <w:tc>
          <w:tcPr>
            <w:tcW w:w="1333" w:type="dxa"/>
            <w:vMerge w:val="restart"/>
            <w:tcBorders>
              <w:top w:val="nil"/>
              <w:left w:val="single" w:sz="4" w:space="0" w:color="auto"/>
              <w:bottom w:val="single" w:sz="4" w:space="0" w:color="000000"/>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П. Аган</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747,9</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747,920</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 xml:space="preserve">бюджет автономного </w:t>
            </w:r>
            <w:r w:rsidRPr="005C4E35">
              <w:rPr>
                <w:sz w:val="24"/>
                <w:szCs w:val="24"/>
              </w:rPr>
              <w:lastRenderedPageBreak/>
              <w:t>округа</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lastRenderedPageBreak/>
              <w:t>-</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747,9</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747,920</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 </w:t>
            </w:r>
          </w:p>
        </w:tc>
        <w:tc>
          <w:tcPr>
            <w:tcW w:w="1333" w:type="dxa"/>
            <w:vMerge w:val="restart"/>
            <w:tcBorders>
              <w:top w:val="nil"/>
              <w:left w:val="single" w:sz="4" w:space="0" w:color="auto"/>
              <w:bottom w:val="single" w:sz="4" w:space="0" w:color="000000"/>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Д. Вата</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153,5</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153,470</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153,5</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153,470</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 </w:t>
            </w:r>
          </w:p>
        </w:tc>
        <w:tc>
          <w:tcPr>
            <w:tcW w:w="1333" w:type="dxa"/>
            <w:vMerge w:val="restart"/>
            <w:tcBorders>
              <w:top w:val="nil"/>
              <w:left w:val="single" w:sz="4" w:space="0" w:color="auto"/>
              <w:bottom w:val="single" w:sz="4" w:space="0" w:color="000000"/>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П. Ваховск, с. Охтеурье</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191 188,3</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38 494,420</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5 645,5</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14 704,8</w:t>
            </w: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73 524,2</w:t>
            </w: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191 188,3</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38 494,420</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5 645,5</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14 704,8</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14 704,8</w:t>
            </w: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73 524,2</w:t>
            </w: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 </w:t>
            </w:r>
          </w:p>
        </w:tc>
        <w:tc>
          <w:tcPr>
            <w:tcW w:w="1333" w:type="dxa"/>
            <w:vMerge w:val="restart"/>
            <w:tcBorders>
              <w:top w:val="nil"/>
              <w:left w:val="single" w:sz="4" w:space="0" w:color="auto"/>
              <w:bottom w:val="single" w:sz="4" w:space="0" w:color="000000"/>
              <w:right w:val="single" w:sz="4" w:space="0" w:color="auto"/>
            </w:tcBorders>
            <w:shd w:val="clear" w:color="auto" w:fill="auto"/>
            <w:vAlign w:val="center"/>
            <w:hideMark/>
          </w:tcPr>
          <w:p w:rsidR="005C4E35" w:rsidRPr="005C4E35" w:rsidRDefault="005C4E35" w:rsidP="007127E1">
            <w:pPr>
              <w:rPr>
                <w:sz w:val="24"/>
                <w:szCs w:val="24"/>
              </w:rPr>
            </w:pPr>
            <w:r w:rsidRPr="005C4E35">
              <w:rPr>
                <w:sz w:val="24"/>
                <w:szCs w:val="24"/>
              </w:rPr>
              <w:t xml:space="preserve">П. Зайцева Речка, </w:t>
            </w:r>
            <w:r w:rsidR="007127E1">
              <w:rPr>
                <w:sz w:val="24"/>
                <w:szCs w:val="24"/>
              </w:rPr>
              <w:t>д</w:t>
            </w:r>
            <w:r w:rsidRPr="005C4E35">
              <w:rPr>
                <w:sz w:val="24"/>
                <w:szCs w:val="24"/>
              </w:rPr>
              <w:t>. Вамугол</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53 990,7</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11 701,310</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3 368,8</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3 538,7</w:t>
            </w: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21 227,1</w:t>
            </w: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 xml:space="preserve">местный </w:t>
            </w:r>
            <w:r w:rsidRPr="005C4E35">
              <w:rPr>
                <w:sz w:val="24"/>
                <w:szCs w:val="24"/>
              </w:rPr>
              <w:lastRenderedPageBreak/>
              <w:t>бюджет</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lastRenderedPageBreak/>
              <w:t>53 990,7</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11 701,310</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3 368,8</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3 538,7</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3 538,7</w:t>
            </w: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21 227,1</w:t>
            </w: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lastRenderedPageBreak/>
              <w:t> </w:t>
            </w:r>
          </w:p>
        </w:tc>
        <w:tc>
          <w:tcPr>
            <w:tcW w:w="1333" w:type="dxa"/>
            <w:vMerge w:val="restart"/>
            <w:tcBorders>
              <w:top w:val="nil"/>
              <w:left w:val="single" w:sz="4" w:space="0" w:color="auto"/>
              <w:bottom w:val="single" w:sz="4" w:space="0" w:color="000000"/>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С. Ларьяк, с. Корлики</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154 559,9</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25 497,980</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6 186,7</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12 287,5</w:t>
            </w: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61 437,6</w:t>
            </w: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000000"/>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154 559,9</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25 497,980</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6 186,7</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12 287,5</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12 287,5</w:t>
            </w: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61 437,6</w:t>
            </w:r>
          </w:p>
        </w:tc>
      </w:tr>
      <w:tr w:rsidR="005C4E35" w:rsidRPr="005C4E35" w:rsidTr="007127E1">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 </w:t>
            </w:r>
          </w:p>
        </w:tc>
        <w:tc>
          <w:tcPr>
            <w:tcW w:w="1333"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С. Покур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137 614,0</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28 934,210</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5 806,3</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10 287,4</w:t>
            </w: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51 436,8</w:t>
            </w: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bottom"/>
            <w:hideMark/>
          </w:tcPr>
          <w:p w:rsidR="005C4E35" w:rsidRPr="005C4E35" w:rsidRDefault="005C4E35" w:rsidP="00F72AA8">
            <w:pPr>
              <w:jc w:val="center"/>
              <w:rPr>
                <w:sz w:val="24"/>
                <w:szCs w:val="24"/>
              </w:rPr>
            </w:pPr>
          </w:p>
        </w:tc>
      </w:tr>
      <w:tr w:rsidR="005C4E35" w:rsidRPr="005C4E35" w:rsidTr="007127E1">
        <w:trPr>
          <w:trHeight w:val="255"/>
        </w:trPr>
        <w:tc>
          <w:tcPr>
            <w:tcW w:w="704"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1333"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vMerge/>
            <w:tcBorders>
              <w:top w:val="nil"/>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137 614,0</w:t>
            </w:r>
          </w:p>
        </w:tc>
        <w:tc>
          <w:tcPr>
            <w:tcW w:w="13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28 934,210</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5 806,3</w:t>
            </w:r>
          </w:p>
        </w:tc>
        <w:tc>
          <w:tcPr>
            <w:tcW w:w="12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10 287,4</w:t>
            </w:r>
          </w:p>
        </w:tc>
        <w:tc>
          <w:tcPr>
            <w:tcW w:w="118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10 287,4</w:t>
            </w:r>
          </w:p>
        </w:tc>
        <w:tc>
          <w:tcPr>
            <w:tcW w:w="96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51 436,8</w:t>
            </w:r>
          </w:p>
        </w:tc>
      </w:tr>
      <w:tr w:rsidR="005C4E35" w:rsidRPr="005C4E35" w:rsidTr="007127E1">
        <w:trPr>
          <w:trHeight w:val="255"/>
        </w:trPr>
        <w:tc>
          <w:tcPr>
            <w:tcW w:w="302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C4E35" w:rsidRPr="005C4E35" w:rsidRDefault="005C4E35" w:rsidP="005C4E35">
            <w:pPr>
              <w:rPr>
                <w:sz w:val="24"/>
                <w:szCs w:val="24"/>
              </w:rPr>
            </w:pPr>
            <w:r w:rsidRPr="005C4E35">
              <w:rPr>
                <w:sz w:val="24"/>
                <w:szCs w:val="24"/>
              </w:rPr>
              <w:t>Итого по мероприятию 1.4</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820 113,0</w:t>
            </w:r>
          </w:p>
        </w:tc>
        <w:tc>
          <w:tcPr>
            <w:tcW w:w="130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129 378,1</w:t>
            </w:r>
          </w:p>
        </w:tc>
        <w:tc>
          <w:tcPr>
            <w:tcW w:w="126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42 927,2</w:t>
            </w:r>
          </w:p>
        </w:tc>
        <w:tc>
          <w:tcPr>
            <w:tcW w:w="126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64 427,4</w:t>
            </w:r>
          </w:p>
        </w:tc>
        <w:tc>
          <w:tcPr>
            <w:tcW w:w="96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325 670,7</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vAlign w:val="bottom"/>
            <w:hideMark/>
          </w:tcPr>
          <w:p w:rsidR="005C4E35" w:rsidRPr="005C4E35" w:rsidRDefault="005C4E35" w:rsidP="00F72AA8">
            <w:pPr>
              <w:jc w:val="center"/>
              <w:rPr>
                <w:sz w:val="24"/>
                <w:szCs w:val="24"/>
              </w:rPr>
            </w:pPr>
            <w:r w:rsidRPr="005C4E35">
              <w:rPr>
                <w:sz w:val="24"/>
                <w:szCs w:val="24"/>
              </w:rPr>
              <w:t>820 113,0</w:t>
            </w:r>
          </w:p>
        </w:tc>
        <w:tc>
          <w:tcPr>
            <w:tcW w:w="130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129 378,1</w:t>
            </w:r>
          </w:p>
        </w:tc>
        <w:tc>
          <w:tcPr>
            <w:tcW w:w="126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42 927,2</w:t>
            </w:r>
          </w:p>
        </w:tc>
        <w:tc>
          <w:tcPr>
            <w:tcW w:w="126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64 427,4</w:t>
            </w:r>
          </w:p>
        </w:tc>
        <w:tc>
          <w:tcPr>
            <w:tcW w:w="118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64 427,4</w:t>
            </w:r>
          </w:p>
        </w:tc>
        <w:tc>
          <w:tcPr>
            <w:tcW w:w="960"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F72AA8">
            <w:pPr>
              <w:jc w:val="center"/>
              <w:rPr>
                <w:sz w:val="24"/>
                <w:szCs w:val="24"/>
              </w:rPr>
            </w:pPr>
            <w:r w:rsidRPr="005C4E35">
              <w:rPr>
                <w:sz w:val="24"/>
                <w:szCs w:val="24"/>
              </w:rPr>
              <w:t>325 670,7</w:t>
            </w:r>
          </w:p>
        </w:tc>
      </w:tr>
      <w:tr w:rsidR="005C4E35" w:rsidRPr="005C4E35" w:rsidTr="007127E1">
        <w:trPr>
          <w:trHeight w:val="255"/>
        </w:trPr>
        <w:tc>
          <w:tcPr>
            <w:tcW w:w="302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lastRenderedPageBreak/>
              <w:t>Итого по подпрограмме 1</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1 590 035,1</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277 672,1</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106 324,1</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127 658,6</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119 427,4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119 427,4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119 427,4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119 427,4</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600 670,7</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26 009,4</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9 381,3</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8 396,9</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8 231,2</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1 564 025,7</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268 290,8</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97 927,2</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119 427,4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119 427,4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119 427,4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119 427,4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119 427,4</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600 670,7</w:t>
            </w:r>
          </w:p>
        </w:tc>
      </w:tr>
      <w:tr w:rsidR="005C4E35" w:rsidRPr="005C4E35" w:rsidTr="007127E1">
        <w:trPr>
          <w:trHeight w:val="720"/>
        </w:trPr>
        <w:tc>
          <w:tcPr>
            <w:tcW w:w="3029" w:type="dxa"/>
            <w:gridSpan w:val="3"/>
            <w:vMerge/>
            <w:tcBorders>
              <w:top w:val="single" w:sz="4" w:space="0" w:color="auto"/>
              <w:left w:val="single" w:sz="4" w:space="0" w:color="auto"/>
              <w:bottom w:val="single" w:sz="4" w:space="0" w:color="auto"/>
              <w:right w:val="single" w:sz="4" w:space="0" w:color="auto"/>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в т.ч. безвозмездные поступления 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60 294,0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60 294,0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C4E35" w:rsidRPr="005C4E35" w:rsidRDefault="005C4E35" w:rsidP="005C4E35">
            <w:pPr>
              <w:rPr>
                <w:sz w:val="24"/>
                <w:szCs w:val="24"/>
              </w:rPr>
            </w:pPr>
            <w:r w:rsidRPr="005C4E35">
              <w:rPr>
                <w:sz w:val="24"/>
                <w:szCs w:val="24"/>
              </w:rPr>
              <w:t xml:space="preserve">Всего по муниципальной программе: </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2 438 992,0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435 252,6</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219 326,0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243 085,6</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170 866,9</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857 863,2</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1 956,2</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1 956,2</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193 966,0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62 777,4</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64 664,2</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66 524,4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 xml:space="preserve">местный </w:t>
            </w:r>
            <w:r w:rsidRPr="005C4E35">
              <w:rPr>
                <w:sz w:val="24"/>
                <w:szCs w:val="24"/>
              </w:rPr>
              <w:lastRenderedPageBreak/>
              <w:t>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lastRenderedPageBreak/>
              <w:t>2 236 569,8</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364 019,0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154 661,8</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176 561,2</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170 866,9</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857 863,2</w:t>
            </w:r>
          </w:p>
        </w:tc>
      </w:tr>
      <w:tr w:rsidR="005C4E35" w:rsidRPr="005C4E35" w:rsidTr="007127E1">
        <w:trPr>
          <w:trHeight w:val="720"/>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41 920,2</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30 367,6</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5 857,3</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5 695,3</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720"/>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в т.ч. безвозмездные поступления 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60 294,0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60 294,0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6 500,0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6 500,0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C4E35" w:rsidRPr="005C4E35" w:rsidRDefault="005C4E35" w:rsidP="005C4E35">
            <w:pPr>
              <w:rPr>
                <w:sz w:val="24"/>
                <w:szCs w:val="24"/>
              </w:rPr>
            </w:pPr>
            <w:r w:rsidRPr="005C4E35">
              <w:rPr>
                <w:sz w:val="24"/>
                <w:szCs w:val="24"/>
              </w:rPr>
              <w:t>Инвестиции в объекты муниципальной собственности</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83 730,9</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83 730,9</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 xml:space="preserve">бюджет </w:t>
            </w:r>
            <w:r w:rsidRPr="005C4E35">
              <w:rPr>
                <w:sz w:val="24"/>
                <w:szCs w:val="24"/>
              </w:rPr>
              <w:lastRenderedPageBreak/>
              <w:t>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lastRenderedPageBreak/>
              <w:t>-</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83 730,9</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83 730,9</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720"/>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в т.ч. безвозмездные поступления 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60 294,0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60 294,0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C4E35" w:rsidRPr="005C4E35" w:rsidRDefault="005C4E35" w:rsidP="005C4E35">
            <w:pPr>
              <w:rPr>
                <w:sz w:val="24"/>
                <w:szCs w:val="24"/>
              </w:rPr>
            </w:pPr>
            <w:r w:rsidRPr="005C4E35">
              <w:rPr>
                <w:sz w:val="24"/>
                <w:szCs w:val="24"/>
              </w:rPr>
              <w:t>Прочие расходы</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2 355 261,1</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351 521,7</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219 326,0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243 085,6</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170 866,9</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857 863,2</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1 956,2</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1 956,2</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193 966,0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62 777,4</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64 664,2</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66 524,4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 xml:space="preserve">местный </w:t>
            </w:r>
            <w:r w:rsidRPr="005C4E35">
              <w:rPr>
                <w:sz w:val="24"/>
                <w:szCs w:val="24"/>
              </w:rPr>
              <w:lastRenderedPageBreak/>
              <w:t>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lastRenderedPageBreak/>
              <w:t>2 152 838,9</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280 288,1</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154 661,8</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176 561,2</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170 865,9</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170 866,9</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857 863,2</w:t>
            </w:r>
          </w:p>
        </w:tc>
      </w:tr>
      <w:tr w:rsidR="005C4E35" w:rsidRPr="005C4E35" w:rsidTr="007127E1">
        <w:trPr>
          <w:trHeight w:val="720"/>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в т.ч. 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41 920,2</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30 367,6</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5 857,3</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5 695,3</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720"/>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в т.ч. безвозмездные поступления 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6 500,0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6 500,0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tcBorders>
              <w:top w:val="single" w:sz="4" w:space="0" w:color="auto"/>
              <w:left w:val="single" w:sz="4" w:space="0" w:color="auto"/>
              <w:bottom w:val="single" w:sz="4" w:space="0" w:color="auto"/>
              <w:right w:val="nil"/>
            </w:tcBorders>
            <w:shd w:val="clear" w:color="auto" w:fill="auto"/>
            <w:noWrap/>
            <w:vAlign w:val="center"/>
            <w:hideMark/>
          </w:tcPr>
          <w:p w:rsidR="005C4E35" w:rsidRPr="005C4E35" w:rsidRDefault="005C4E35" w:rsidP="005C4E35">
            <w:pPr>
              <w:rPr>
                <w:sz w:val="24"/>
                <w:szCs w:val="24"/>
              </w:rPr>
            </w:pPr>
            <w:r w:rsidRPr="005C4E35">
              <w:rPr>
                <w:sz w:val="24"/>
                <w:szCs w:val="24"/>
              </w:rPr>
              <w:t>в том числе:</w:t>
            </w:r>
          </w:p>
        </w:tc>
        <w:tc>
          <w:tcPr>
            <w:tcW w:w="992" w:type="dxa"/>
            <w:tcBorders>
              <w:top w:val="nil"/>
              <w:left w:val="nil"/>
              <w:bottom w:val="single" w:sz="4" w:space="0" w:color="auto"/>
              <w:right w:val="nil"/>
            </w:tcBorders>
            <w:shd w:val="clear" w:color="auto" w:fill="auto"/>
            <w:noWrap/>
            <w:vAlign w:val="center"/>
            <w:hideMark/>
          </w:tcPr>
          <w:p w:rsidR="005C4E35" w:rsidRPr="005C4E35" w:rsidRDefault="005C4E35" w:rsidP="005C4E35">
            <w:pPr>
              <w:rPr>
                <w:sz w:val="24"/>
                <w:szCs w:val="24"/>
              </w:rPr>
            </w:pPr>
            <w:r w:rsidRPr="005C4E35">
              <w:rPr>
                <w:sz w:val="24"/>
                <w:szCs w:val="24"/>
              </w:rPr>
              <w:t> </w:t>
            </w:r>
          </w:p>
        </w:tc>
        <w:tc>
          <w:tcPr>
            <w:tcW w:w="1500" w:type="dxa"/>
            <w:tcBorders>
              <w:top w:val="nil"/>
              <w:left w:val="nil"/>
              <w:bottom w:val="single" w:sz="4" w:space="0" w:color="auto"/>
              <w:right w:val="nil"/>
            </w:tcBorders>
            <w:shd w:val="clear" w:color="auto" w:fill="auto"/>
            <w:noWrap/>
            <w:vAlign w:val="center"/>
            <w:hideMark/>
          </w:tcPr>
          <w:p w:rsidR="005C4E35" w:rsidRPr="005C4E35" w:rsidRDefault="005C4E35" w:rsidP="00F72AA8">
            <w:pPr>
              <w:jc w:val="center"/>
              <w:rPr>
                <w:sz w:val="24"/>
                <w:szCs w:val="24"/>
              </w:rPr>
            </w:pPr>
          </w:p>
        </w:tc>
        <w:tc>
          <w:tcPr>
            <w:tcW w:w="1300" w:type="dxa"/>
            <w:tcBorders>
              <w:top w:val="nil"/>
              <w:left w:val="nil"/>
              <w:bottom w:val="single" w:sz="4" w:space="0" w:color="auto"/>
              <w:right w:val="nil"/>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nil"/>
            </w:tcBorders>
            <w:shd w:val="clear" w:color="auto" w:fill="auto"/>
            <w:noWrap/>
            <w:vAlign w:val="center"/>
            <w:hideMark/>
          </w:tcPr>
          <w:p w:rsidR="005C4E35" w:rsidRPr="005C4E35" w:rsidRDefault="005C4E35" w:rsidP="00F72AA8">
            <w:pPr>
              <w:jc w:val="center"/>
              <w:rPr>
                <w:sz w:val="24"/>
                <w:szCs w:val="24"/>
              </w:rPr>
            </w:pPr>
          </w:p>
        </w:tc>
        <w:tc>
          <w:tcPr>
            <w:tcW w:w="1260" w:type="dxa"/>
            <w:tcBorders>
              <w:top w:val="nil"/>
              <w:left w:val="nil"/>
              <w:bottom w:val="single" w:sz="4" w:space="0" w:color="auto"/>
              <w:right w:val="nil"/>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nil"/>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nil"/>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nil"/>
            </w:tcBorders>
            <w:shd w:val="clear" w:color="auto" w:fill="auto"/>
            <w:noWrap/>
            <w:vAlign w:val="center"/>
            <w:hideMark/>
          </w:tcPr>
          <w:p w:rsidR="005C4E35" w:rsidRPr="005C4E35" w:rsidRDefault="005C4E35" w:rsidP="00F72AA8">
            <w:pPr>
              <w:jc w:val="center"/>
              <w:rPr>
                <w:sz w:val="24"/>
                <w:szCs w:val="24"/>
              </w:rPr>
            </w:pPr>
          </w:p>
        </w:tc>
        <w:tc>
          <w:tcPr>
            <w:tcW w:w="1180" w:type="dxa"/>
            <w:tcBorders>
              <w:top w:val="nil"/>
              <w:left w:val="nil"/>
              <w:bottom w:val="single" w:sz="4" w:space="0" w:color="auto"/>
              <w:right w:val="nil"/>
            </w:tcBorders>
            <w:shd w:val="clear" w:color="auto" w:fill="auto"/>
            <w:noWrap/>
            <w:vAlign w:val="center"/>
            <w:hideMark/>
          </w:tcPr>
          <w:p w:rsidR="005C4E35" w:rsidRPr="005C4E35" w:rsidRDefault="005C4E35" w:rsidP="00F72AA8">
            <w:pPr>
              <w:jc w:val="center"/>
              <w:rPr>
                <w:sz w:val="24"/>
                <w:szCs w:val="24"/>
              </w:rPr>
            </w:pP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p>
        </w:tc>
      </w:tr>
      <w:tr w:rsidR="005C4E35" w:rsidRPr="005C4E35" w:rsidTr="007127E1">
        <w:trPr>
          <w:trHeight w:val="255"/>
        </w:trPr>
        <w:tc>
          <w:tcPr>
            <w:tcW w:w="302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C4E35" w:rsidRPr="005C4E35" w:rsidRDefault="005C4E35" w:rsidP="005C4E35">
            <w:pPr>
              <w:rPr>
                <w:sz w:val="24"/>
                <w:szCs w:val="24"/>
              </w:rPr>
            </w:pPr>
            <w:r w:rsidRPr="005C4E35">
              <w:rPr>
                <w:sz w:val="24"/>
                <w:szCs w:val="24"/>
              </w:rPr>
              <w:t>Ответственный исполнитель: отдел жилищно-коммунального хозяйства, энергетики и строительства администрации района</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1 117 753,4</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193 940,7</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106 764,5</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131 499,9</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75 779,4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75 779,4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75 779,4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75 779,4</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382 430,7</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 xml:space="preserve">бюджет автономного </w:t>
            </w:r>
            <w:r w:rsidRPr="005C4E35">
              <w:rPr>
                <w:sz w:val="24"/>
                <w:szCs w:val="24"/>
              </w:rPr>
              <w:lastRenderedPageBreak/>
              <w:t>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lastRenderedPageBreak/>
              <w:t>159 312,0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50 545,0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53 046,5</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55 720,5</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958 441,4</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143 395,7</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53 718,0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75 779,4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75 779,4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75 779,4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75 779,4</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75 779,4</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382 430,7</w:t>
            </w:r>
          </w:p>
        </w:tc>
      </w:tr>
      <w:tr w:rsidR="005C4E35" w:rsidRPr="005C4E35" w:rsidTr="007127E1">
        <w:trPr>
          <w:trHeight w:val="720"/>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в т.ч. безвозмездные поступления физических и 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C4E35" w:rsidRPr="005C4E35" w:rsidRDefault="005C4E35" w:rsidP="005C4E35">
            <w:pPr>
              <w:rPr>
                <w:sz w:val="24"/>
                <w:szCs w:val="24"/>
              </w:rPr>
            </w:pPr>
            <w:r w:rsidRPr="005C4E35">
              <w:rPr>
                <w:sz w:val="24"/>
                <w:szCs w:val="24"/>
              </w:rPr>
              <w:t>Соисполнитель: МКУ УКС</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1 254 521,1</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192 357,5</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103 274,9</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103 109,2</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95 086,5</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95 086,5</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95 086,5</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95 087,5</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475 432,5</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25 383,9</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9 172,8</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8 188,4</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8 022,7</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местный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1 229 137,2</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183 184,7</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95 086,5</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95 086,5</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95 086,5</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95 086,5</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95 086,5</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95 087,5</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475 432,5</w:t>
            </w:r>
          </w:p>
        </w:tc>
      </w:tr>
      <w:tr w:rsidR="005C4E35" w:rsidRPr="005C4E35" w:rsidTr="007127E1">
        <w:trPr>
          <w:trHeight w:val="720"/>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 xml:space="preserve">в т.ч. безвозмездные поступления физических и </w:t>
            </w:r>
            <w:r w:rsidRPr="005C4E35">
              <w:rPr>
                <w:sz w:val="24"/>
                <w:szCs w:val="24"/>
              </w:rPr>
              <w:lastRenderedPageBreak/>
              <w:t>юридических лиц</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lastRenderedPageBreak/>
              <w:t>60 294,0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60 294,0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C4E35" w:rsidRPr="005C4E35" w:rsidRDefault="005C4E35" w:rsidP="005C4E35">
            <w:pPr>
              <w:rPr>
                <w:sz w:val="24"/>
                <w:szCs w:val="24"/>
              </w:rPr>
            </w:pPr>
            <w:r w:rsidRPr="005C4E35">
              <w:rPr>
                <w:sz w:val="24"/>
                <w:szCs w:val="24"/>
              </w:rPr>
              <w:lastRenderedPageBreak/>
              <w:t xml:space="preserve">Соисполнитель: администрации городских и сельских поселений </w:t>
            </w:r>
          </w:p>
        </w:tc>
        <w:tc>
          <w:tcPr>
            <w:tcW w:w="992"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5C4E35">
            <w:pPr>
              <w:rPr>
                <w:sz w:val="24"/>
                <w:szCs w:val="24"/>
              </w:rPr>
            </w:pPr>
            <w:r w:rsidRPr="005C4E35">
              <w:rPr>
                <w:sz w:val="24"/>
                <w:szCs w:val="24"/>
              </w:rPr>
              <w:t>всего</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68 317,5</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50 554,4</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9 286,6</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8 476,5</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5C4E35" w:rsidRPr="005C4E35" w:rsidRDefault="005C4E35" w:rsidP="005C4E35">
            <w:pPr>
              <w:rPr>
                <w:sz w:val="24"/>
                <w:szCs w:val="24"/>
              </w:rPr>
            </w:pPr>
            <w:r w:rsidRPr="005C4E35">
              <w:rPr>
                <w:sz w:val="24"/>
                <w:szCs w:val="24"/>
              </w:rPr>
              <w:t>федеральный бюджет</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1 956,2</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1 956,2</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автономного округа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9 270,1</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3 059,6</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3 429,3</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2 781,2</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720"/>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иные межбюджетные трансферты из местного бюджета</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48 991,2</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37 438,6</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5 857,3</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5 695,3</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r w:rsidR="005C4E35" w:rsidRPr="005C4E35" w:rsidTr="007127E1">
        <w:trPr>
          <w:trHeight w:val="255"/>
        </w:trPr>
        <w:tc>
          <w:tcPr>
            <w:tcW w:w="3029" w:type="dxa"/>
            <w:gridSpan w:val="3"/>
            <w:vMerge/>
            <w:tcBorders>
              <w:top w:val="single" w:sz="4" w:space="0" w:color="auto"/>
              <w:left w:val="single" w:sz="4" w:space="0" w:color="auto"/>
              <w:bottom w:val="single" w:sz="4" w:space="0" w:color="000000"/>
              <w:right w:val="single" w:sz="4" w:space="0" w:color="000000"/>
            </w:tcBorders>
            <w:vAlign w:val="center"/>
            <w:hideMark/>
          </w:tcPr>
          <w:p w:rsidR="005C4E35" w:rsidRPr="005C4E35" w:rsidRDefault="005C4E35" w:rsidP="005C4E35">
            <w:pPr>
              <w:rPr>
                <w:sz w:val="24"/>
                <w:szCs w:val="24"/>
              </w:rPr>
            </w:pPr>
          </w:p>
        </w:tc>
        <w:tc>
          <w:tcPr>
            <w:tcW w:w="992" w:type="dxa"/>
            <w:tcBorders>
              <w:top w:val="nil"/>
              <w:left w:val="nil"/>
              <w:bottom w:val="single" w:sz="4" w:space="0" w:color="auto"/>
              <w:right w:val="single" w:sz="4" w:space="0" w:color="auto"/>
            </w:tcBorders>
            <w:shd w:val="clear" w:color="auto" w:fill="auto"/>
            <w:hideMark/>
          </w:tcPr>
          <w:p w:rsidR="005C4E35" w:rsidRPr="005C4E35" w:rsidRDefault="005C4E35" w:rsidP="005C4E35">
            <w:pPr>
              <w:rPr>
                <w:sz w:val="24"/>
                <w:szCs w:val="24"/>
              </w:rPr>
            </w:pPr>
            <w:r w:rsidRPr="005C4E35">
              <w:rPr>
                <w:sz w:val="24"/>
                <w:szCs w:val="24"/>
              </w:rPr>
              <w:t>бюджет поселений</w:t>
            </w:r>
          </w:p>
        </w:tc>
        <w:tc>
          <w:tcPr>
            <w:tcW w:w="15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6 500,0</w:t>
            </w:r>
          </w:p>
        </w:tc>
        <w:tc>
          <w:tcPr>
            <w:tcW w:w="130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6 500,0</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2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118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c>
          <w:tcPr>
            <w:tcW w:w="960" w:type="dxa"/>
            <w:tcBorders>
              <w:top w:val="nil"/>
              <w:left w:val="nil"/>
              <w:bottom w:val="single" w:sz="4" w:space="0" w:color="auto"/>
              <w:right w:val="single" w:sz="4" w:space="0" w:color="auto"/>
            </w:tcBorders>
            <w:shd w:val="clear" w:color="auto" w:fill="auto"/>
            <w:noWrap/>
            <w:vAlign w:val="center"/>
            <w:hideMark/>
          </w:tcPr>
          <w:p w:rsidR="005C4E35" w:rsidRPr="005C4E35" w:rsidRDefault="005C4E35" w:rsidP="00F72AA8">
            <w:pPr>
              <w:jc w:val="center"/>
              <w:rPr>
                <w:sz w:val="24"/>
                <w:szCs w:val="24"/>
              </w:rPr>
            </w:pPr>
            <w:r w:rsidRPr="005C4E35">
              <w:rPr>
                <w:sz w:val="24"/>
                <w:szCs w:val="24"/>
              </w:rPr>
              <w:t>-</w:t>
            </w:r>
          </w:p>
        </w:tc>
      </w:tr>
    </w:tbl>
    <w:p w:rsidR="005C4E35" w:rsidRPr="005C4E35" w:rsidRDefault="005C4E35" w:rsidP="005C4E35"/>
    <w:p w:rsidR="005C4E35" w:rsidRPr="005C4E35" w:rsidRDefault="005C4E35" w:rsidP="007127E1">
      <w:pPr>
        <w:ind w:right="-739" w:firstLine="13750"/>
        <w:jc w:val="right"/>
      </w:pPr>
      <w:r w:rsidRPr="005C4E35">
        <w:t>».</w:t>
      </w:r>
    </w:p>
    <w:sectPr w:rsidR="005C4E35" w:rsidRPr="005C4E35" w:rsidSect="005C4E35">
      <w:footerReference w:type="default" r:id="rId10"/>
      <w:pgSz w:w="16838" w:h="11906" w:orient="landscape" w:code="9"/>
      <w:pgMar w:top="567" w:right="1134" w:bottom="142"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2DC" w:rsidRDefault="001822DC">
      <w:r>
        <w:separator/>
      </w:r>
    </w:p>
  </w:endnote>
  <w:endnote w:type="continuationSeparator" w:id="1">
    <w:p w:rsidR="001822DC" w:rsidRDefault="001822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AA8" w:rsidRPr="005C4E35" w:rsidRDefault="00F72AA8" w:rsidP="005C4E3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2DC" w:rsidRDefault="001822DC">
      <w:r>
        <w:separator/>
      </w:r>
    </w:p>
  </w:footnote>
  <w:footnote w:type="continuationSeparator" w:id="1">
    <w:p w:rsidR="001822DC" w:rsidRDefault="001822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AA8" w:rsidRDefault="00F72AA8">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2"/>
  </w:num>
  <w:num w:numId="13">
    <w:abstractNumId w:val="20"/>
  </w:num>
  <w:num w:numId="14">
    <w:abstractNumId w:val="17"/>
  </w:num>
  <w:num w:numId="15">
    <w:abstractNumId w:val="0"/>
  </w:num>
  <w:num w:numId="16">
    <w:abstractNumId w:val="11"/>
  </w:num>
  <w:num w:numId="17">
    <w:abstractNumId w:val="16"/>
  </w:num>
  <w:num w:numId="18">
    <w:abstractNumId w:val="23"/>
  </w:num>
  <w:num w:numId="19">
    <w:abstractNumId w:val="26"/>
  </w:num>
  <w:num w:numId="20">
    <w:abstractNumId w:val="9"/>
  </w:num>
  <w:num w:numId="21">
    <w:abstractNumId w:val="19"/>
  </w:num>
  <w:num w:numId="22">
    <w:abstractNumId w:val="18"/>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53666"/>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02A6"/>
    <w:rsid w:val="0018205E"/>
    <w:rsid w:val="001822DC"/>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4E35"/>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7E1"/>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22C"/>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5F73"/>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1577F"/>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1EAD"/>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70B"/>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2AA8"/>
    <w:rsid w:val="00F752A2"/>
    <w:rsid w:val="00F76339"/>
    <w:rsid w:val="00F80143"/>
    <w:rsid w:val="00F8249F"/>
    <w:rsid w:val="00F82ACE"/>
    <w:rsid w:val="00F82D76"/>
    <w:rsid w:val="00F832EF"/>
    <w:rsid w:val="00F83B6B"/>
    <w:rsid w:val="00F83C73"/>
    <w:rsid w:val="00F854E3"/>
    <w:rsid w:val="00F90BEF"/>
    <w:rsid w:val="00F93025"/>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 w:val="00FF7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E8F3A-85F8-4D66-8B40-EF7D8C29D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2323</Words>
  <Characters>13246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2019-06-04T05:34:00Z</cp:lastPrinted>
  <dcterms:created xsi:type="dcterms:W3CDTF">2019-06-04T05:35:00Z</dcterms:created>
  <dcterms:modified xsi:type="dcterms:W3CDTF">2019-06-04T05:35:00Z</dcterms:modified>
</cp:coreProperties>
</file>